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56" w:afterLines="50"/>
        <w:jc w:val="center"/>
        <w:rPr>
          <w:rStyle w:val="21"/>
          <w:rFonts w:hint="eastAsia" w:ascii="黑体" w:hAnsi="黑体" w:eastAsia="黑体"/>
          <w:lang w:eastAsia="zh-CN"/>
        </w:rPr>
      </w:pPr>
      <w:r>
        <w:rPr>
          <w:rStyle w:val="22"/>
          <w:rFonts w:hint="eastAsia" w:ascii="黑体" w:hAnsi="黑体" w:eastAsia="黑体"/>
          <w:lang w:eastAsia="zh-CN"/>
        </w:rPr>
        <w:t>鄂州市一般</w:t>
      </w:r>
      <w:r>
        <w:rPr>
          <w:rStyle w:val="22"/>
          <w:rFonts w:hint="eastAsia" w:ascii="黑体" w:hAnsi="黑体" w:eastAsia="黑体"/>
          <w:lang w:val="en-US" w:eastAsia="zh-CN"/>
        </w:rPr>
        <w:t>交通</w:t>
      </w:r>
      <w:r>
        <w:rPr>
          <w:rStyle w:val="22"/>
          <w:rFonts w:hint="eastAsia" w:ascii="黑体" w:hAnsi="黑体" w:eastAsia="黑体"/>
          <w:lang w:eastAsia="zh-CN"/>
        </w:rPr>
        <w:t>工程类项目审批流程图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after="156" w:afterLines="50"/>
        <w:jc w:val="center"/>
        <w:rPr>
          <w:rFonts w:hint="eastAsia" w:ascii="方正小标宋简体" w:hAnsi="方正小标宋简体" w:eastAsia="楷体" w:cs="方正小标宋简体"/>
          <w:sz w:val="40"/>
          <w:szCs w:val="40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审批时限：40</w:t>
      </w:r>
      <w:r>
        <w:rPr>
          <w:rFonts w:hint="eastAsia" w:ascii="楷体" w:hAnsi="楷体" w:eastAsia="楷体" w:cs="楷体"/>
          <w:sz w:val="32"/>
          <w:szCs w:val="32"/>
        </w:rPr>
        <w:t>个工作日）</w:t>
      </w:r>
      <w:bookmarkStart w:id="0" w:name="_GoBack"/>
      <w:bookmarkEnd w:id="0"/>
    </w:p>
    <w:p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263" o:spid="_x0000_s2226" o:spt="32" type="#_x0000_t32" style="position:absolute;left:0pt;margin-left:827.85pt;margin-top:0.05pt;height:293.7pt;width:0pt;z-index:251670528;mso-width-relative:page;mso-height-relative:page;" filled="f" coordsize="21600,21600" o:gfxdata="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AWqD/tcAAAAKAQAADwAA&#10;AAAAAAABACAAAAAiAAAAZHJzL2Rvd25yZXYueG1sUEsBAhQAFAAAAAgAh07iQIg6C2veAQAAlwMA&#10;AA4AAAAAAAAAAQAgAAAAJgEAAGRycy9lMm9Eb2MueG1sUEsFBgAAAAAGAAYAWQEAAHYFAAAAAA==&#10;">
            <v:path arrowok="t"/>
            <v:fill on="f" focussize="0,0"/>
            <v:stroke dashstyle="dash"/>
            <v:imagedata o:title=""/>
            <o:lock v:ext="edit"/>
          </v:shape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254" o:spid="_x0000_s2254" o:spt="1" style="position:absolute;left:0pt;margin-left:833.9pt;margin-top:-0.5pt;height:17pt;width:190.55pt;z-index:251683840;mso-width-relative:page;mso-height-relative:page;" filled="f" stroked="f" coordsize="21600,21600" o:gfxdata="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Fi5ioNgAAAAHAQAADwAAAAAAAAABACAAAAAiAAAAZHJzL2Rvd25yZXYueG1s&#10;UEsBAhQAFAAAAAgAh07iQJxjpiuGAQAA9wIAAA4AAAAAAAAAAQAgAAAAJwEAAGRycy9lMm9Eb2Mu&#10;eG1sUEsFBgAAAAAGAAYAWQEAAB8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第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四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阶段-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竣工验收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255" o:spid="_x0000_s2255" o:spt="1" style="position:absolute;left:0pt;margin-left:621.15pt;margin-top:2.25pt;height:17pt;width:190.55pt;z-index:251681792;mso-width-relative:page;mso-height-relative:page;" filled="f" stroked="f" coordsize="21600,21600" o:gfxdata="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Fi5ioNgAAAAHAQAADwAAAAAAAAABACAAAAAiAAAAZHJzL2Rvd25yZXYueG1s&#10;UEsBAhQAFAAAAAgAh07iQJxjpiuGAQAA9wIAAA4AAAAAAAAAAQAgAAAAJwEAAGRycy9lMm9Eb2Mu&#10;eG1sUEsFBgAAAAAGAAYAWQEAAB8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第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三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阶段-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施工许可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256" o:spid="_x0000_s2256" o:spt="1" style="position:absolute;left:0pt;margin-left:403.7pt;margin-top:3.65pt;height:17pt;width:190.55pt;z-index:251679744;mso-width-relative:page;mso-height-relative:page;" filled="f" stroked="f" coordsize="21600,21600" o:gfxdata="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Fi5ioNgAAAAHAQAADwAAAAAAAAABACAAAAAiAAAAZHJzL2Rvd25yZXYueG1s&#10;UEsBAhQAFAAAAAgAh07iQJxjpiuGAQAA9wIAAA4AAAAAAAAAAQAgAAAAJwEAAGRycy9lMm9Eb2Mu&#10;eG1sUEsFBgAAAAAGAAYAWQEAAB8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第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二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阶段-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  <w:lang w:eastAsia="zh-CN"/>
                    </w:rPr>
                    <w:t>工程建设许可</w:t>
                  </w: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阶段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257" o:spid="_x0000_s2257" o:spt="1" style="position:absolute;left:0pt;margin-left:191.9pt;margin-top:4.2pt;height:17pt;width:190.55pt;z-index:251678720;mso-width-relative:page;mso-height-relative:page;" filled="f" stroked="f" coordsize="21600,21600" o:gfxdata="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Fi5ioNgAAAAHAQAADwAAAAAAAAABACAAAAAiAAAAZHJzL2Rvd25yZXYueG1s&#10;UEsBAhQAFAAAAAgAh07iQJxjpiuGAQAA9wIAAA4AAAAAAAAAAQAgAAAAJwEAAGRycy9lMm9Eb2Mu&#10;eG1sUEsFBgAAAAAGAAYAWQEAAB8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黑体" w:hAnsi="黑体" w:eastAsia="黑体"/>
                      <w:b/>
                      <w:bCs/>
                      <w:sz w:val="21"/>
                      <w:szCs w:val="21"/>
                    </w:rPr>
                    <w:t>第一阶段-立项用地规划许可阶段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259" o:spid="_x0000_s2259" o:spt="1" style="position:absolute;left:0pt;margin-left:617.25pt;margin-top:21.95pt;height:28.65pt;width:192.95pt;z-index:251682816;mso-width-relative:page;mso-height-relative:page;" filled="f" stroked="f" coordsize="21600,21600" o:gfxdata="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77BylNsAAAAJAQAADwAAAAAAAAABACAAAAAiAAAAZHJzL2Rvd25yZXYu&#10;eG1sUEsBAhQAFAAAAAgAh07iQOxx9EWGAQAA9QIAAA4AAAAAAAAAAQAgAAAAKgEAAGRycy9lMm9E&#10;b2MueG1sUEsFBgAAAAAGAAYAWQEAACI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牵头部门：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eastAsia="zh-CN"/>
                    </w:rPr>
                    <w:t>交通运输部门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审批时限：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val="en-US" w:eastAsia="zh-CN"/>
                    </w:rPr>
                    <w:t>5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个工作日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260" o:spid="_x0000_s2260" o:spt="1" style="position:absolute;left:0pt;margin-left:399.1pt;margin-top:22.6pt;height:28.65pt;width:192.95pt;z-index:251680768;mso-width-relative:page;mso-height-relative:page;" filled="f" stroked="f" coordsize="21600,21600" o:gfxdata="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77BylNsAAAAJAQAADwAAAAAAAAABACAAAAAiAAAAZHJzL2Rvd25yZXYu&#10;eG1sUEsBAhQAFAAAAAgAh07iQOxx9EWGAQAA9QIAAA4AAAAAAAAAAQAgAAAAKgEAAGRycy9lMm9E&#10;b2MueG1sUEsFBgAAAAAGAAYAWQEAACI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牵头部门：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val="en-US" w:eastAsia="zh-CN"/>
                    </w:rPr>
                    <w:t>发改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部门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审批时限：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val="en-US" w:eastAsia="zh-CN"/>
                    </w:rPr>
                    <w:t>10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个工作日</w:t>
                  </w: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261" o:spid="_x0000_s2261" o:spt="1" style="position:absolute;left:0pt;margin-left:189.25pt;margin-top:23.95pt;height:27.95pt;width:192.95pt;z-index:251677696;mso-width-relative:page;mso-height-relative:page;" filled="f" stroked="f" coordsize="21600,21600" o:gfxdata="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77BylNsAAAAJAQAADwAAAAAAAAABACAAAAAiAAAAZHJzL2Rvd25yZXYu&#10;eG1sUEsBAhQAFAAAAAgAh07iQOxx9EWGAQAA9QIAAA4AAAAAAAAAAQAgAAAAKgEAAGRycy9lMm9E&#10;b2MueG1sUEsFBgAAAAAGAAYAWQEAACI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牵头部门：自然资源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eastAsia="zh-CN"/>
                    </w:rPr>
                    <w:t>规划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部门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 审批时限：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val="en-US" w:eastAsia="zh-CN"/>
                    </w:rPr>
                    <w:t>10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个工作日</w:t>
                  </w:r>
                </w:p>
              </w:txbxContent>
            </v:textbox>
          </v:rect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rect id="矩形 265" o:spid="_x0000_s2230" o:spt="1" style="position:absolute;left:0pt;margin-left:31.6pt;margin-top:5.2pt;height:22.05pt;width:107.2pt;z-index:251671552;v-text-anchor:middle;mso-width-relative:page;mso-height-relative:page;" filled="f" stroked="f" coordsize="21600,21600" o:gfxdata="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Id39FdUAAAAIAQAADwAAAAAAAAABACAAAAAiAAAAZHJzL2Rv&#10;d25yZXYueG1sUEsBAhQAFAAAAAgAh07iQGZEupeSAQAAAwMAAA4AAAAAAAAAAQAgAAAAJAEAAGRy&#10;cy9lMm9Eb2MueG1sUEsFBgAAAAAGAAYAWQEAACgFAAAAAA==&#10;">
            <v:path/>
            <v:fill on="f" focussize="0,0"/>
            <v:stroke on="f"/>
            <v:imagedata o:title=""/>
            <o:lock v:ext="edit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  <w:jc w:val="center"/>
                    <w:rPr>
                      <w:rFonts w:ascii="黑体" w:hAnsi="黑体" w:eastAsia="黑体"/>
                      <w:sz w:val="18"/>
                      <w:szCs w:val="18"/>
                    </w:rPr>
                  </w:pPr>
                  <w:r>
                    <w:rPr>
                      <w:rFonts w:hint="eastAsia" w:ascii="黑体" w:hAnsi="黑体" w:eastAsia="黑体"/>
                      <w:sz w:val="18"/>
                      <w:szCs w:val="18"/>
                    </w:rPr>
                    <w:t>项目策划生成</w:t>
                  </w:r>
                </w:p>
              </w:txbxContent>
            </v:textbox>
          </v:rect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260" o:spid="_x0000_s2229" o:spt="32" type="#_x0000_t32" style="position:absolute;left:0pt;margin-left:172.4pt;margin-top:0.05pt;height:293.7pt;width:0pt;z-index:251668480;mso-width-relative:page;mso-height-relative:page;" filled="f" coordsize="21600,21600" o:gfxdata="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qN3aI1gAAAAgBAAAPAAAAAAAA&#10;AAEAIAAAACIAAABkcnMvZG93bnJldi54bWxQSwECFAAUAAAACACHTuJAXu3sgdsBAACXAwAADgAA&#10;AAAAAAABACAAAAAlAQAAZHJzL2Uyb0RvYy54bWxQSwUGAAAAAAYABgBZAQAAcgUAAAAA&#10;">
            <v:path arrowok="t"/>
            <v:fill on="f" focussize="0,0"/>
            <v:stroke dashstyle="dash"/>
            <v:imagedata o:title=""/>
            <o:lock v:ext="edit"/>
          </v:shape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261" o:spid="_x0000_s2228" o:spt="32" type="#_x0000_t32" style="position:absolute;left:0pt;margin-left:390.6pt;margin-top:0.05pt;height:293.7pt;width:0pt;z-index:251669504;mso-width-relative:page;mso-height-relative:page;" filled="f" coordsize="21600,21600" o:gfxdata="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a0aMLWAAAACAEAAA8AAAAA&#10;AAAAAQAgAAAAIgAAAGRycy9kb3ducmV2LnhtbFBLAQIUABQAAAAIAIdO4kBS3Gev3QEAAJcDAAAO&#10;AAAAAAAAAAEAIAAAACUBAABkcnMvZTJvRG9jLnhtbFBLBQYAAAAABgAGAFkBAAB0BQAAAAA=&#10;">
            <v:path arrowok="t"/>
            <v:fill on="f" focussize="0,0"/>
            <v:stroke dashstyle="dash"/>
            <v:imagedata o:title=""/>
            <o:lock v:ext="edit"/>
          </v:shape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262" o:spid="_x0000_s2227" o:spt="32" type="#_x0000_t32" style="position:absolute;left:0pt;margin-left:607pt;margin-top:0.05pt;height:293.7pt;width:0pt;z-index:251659264;mso-width-relative:page;mso-height-relative:page;" filled="f" coordsize="21600,21600" o:gfxdata="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fHm6+dYAAAAKAQAADwAAAAAA&#10;AAABACAAAAAiAAAAZHJzL2Rvd25yZXYueG1sUEsBAhQAFAAAAAgAh07iQHZpVxDcAQAAlgMAAA4A&#10;AAAAAAAAAQAgAAAAJQEAAGRycy9lMm9Eb2MueG1sUEsFBgAAAAAGAAYAWQEAAHMFAAAAAA==&#10;">
            <v:path arrowok="t"/>
            <v:fill on="f" focussize="0,0"/>
            <v:stroke dashstyle="dash"/>
            <v:imagedata o:title=""/>
            <o:lock v:ext="edit"/>
          </v:shape>
        </w:pict>
      </w:r>
    </w:p>
    <w:p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_x0000_s2258" o:spid="_x0000_s2258" o:spt="1" style="position:absolute;left:0pt;margin-left:829.9pt;margin-top:2.25pt;height:28.65pt;width:192.95pt;z-index:251684864;mso-width-relative:page;mso-height-relative:page;" filled="f" stroked="f" coordsize="21600,21600" o:gfxdata="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牵头部门：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val="en-US" w:eastAsia="zh-CN"/>
                    </w:rPr>
                    <w:t>交通运输部门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 xml:space="preserve">  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00" w:lineRule="exact"/>
                    <w:ind w:left="-105" w:leftChars="-50" w:right="-105" w:rightChars="-50"/>
                    <w:jc w:val="center"/>
                    <w:textAlignment w:val="auto"/>
                    <w:rPr>
                      <w:rFonts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</w:pP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审批时限：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  <w:lang w:val="en-US" w:eastAsia="zh-CN"/>
                    </w:rPr>
                    <w:t>15</w:t>
                  </w:r>
                  <w:r>
                    <w:rPr>
                      <w:rFonts w:hint="eastAsia" w:asciiTheme="majorEastAsia" w:hAnsiTheme="majorEastAsia" w:eastAsiaTheme="majorEastAsia"/>
                      <w:b w:val="0"/>
                      <w:bCs/>
                      <w:spacing w:val="-8"/>
                      <w:sz w:val="18"/>
                      <w:szCs w:val="18"/>
                    </w:rPr>
                    <w:t>个工作日</w:t>
                  </w:r>
                </w:p>
              </w:txbxContent>
            </v:textbox>
          </v:rect>
        </w:pict>
      </w:r>
    </w:p>
    <w:p/>
    <w:p>
      <w:r>
        <w:rPr>
          <w:rFonts w:ascii="方正小标宋_GBK" w:eastAsia="方正小标宋_GBK"/>
          <w:sz w:val="40"/>
          <w:szCs w:val="40"/>
        </w:rPr>
        <w:pict>
          <v:rect id="矩形 252" o:spid="_x0000_s2220" o:spt="1" style="position:absolute;left:0pt;margin-left:615.75pt;margin-top:9.9pt;height:155.95pt;width:189.9pt;z-index:251667456;v-text-anchor:middle;mso-width-relative:page;mso-height-relative:page;" filled="f" stroked="t" coordsize="21600,21600" o:gfxdata="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ArFAjaAAAADAEAAA8AAAAAAAAAAQAgAAAAIgAAAGRycy9kb3ducmV2LnhtbFBLAQIUABQA&#10;AAAIAIdO4kBUiU6L7gEAAMMDAAAOAAAAAAAAAAEAIAAAACkBAABkcnMvZTJvRG9jLnhtbFBLBQYA&#10;AAAABgAGAFkBAACJBQAAAAA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10"/>
                    <w:tblpPr w:leftFromText="180" w:rightFromText="180" w:vertAnchor="text" w:horzAnchor="page" w:tblpX="13239" w:tblpY="-2523"/>
                    <w:tblOverlap w:val="never"/>
                    <w:tblW w:w="3398" w:type="dxa"/>
                    <w:tblInd w:w="0" w:type="dxa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836"/>
                    <w:gridCol w:w="1341"/>
                    <w:gridCol w:w="1221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trHeight w:val="451" w:hRule="atLeast"/>
                    </w:trPr>
                    <w:tc>
                      <w:tcPr>
                        <w:tcW w:w="836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cs="Times New Roman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审核部门</w:t>
                        </w:r>
                      </w:p>
                    </w:tc>
                    <w:tc>
                      <w:tcPr>
                        <w:tcW w:w="1341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color w:val="auto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审核事项</w:t>
                        </w:r>
                      </w:p>
                    </w:tc>
                    <w:tc>
                      <w:tcPr>
                        <w:tcW w:w="1221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办理时限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trHeight w:val="676" w:hRule="atLeast"/>
                    </w:trPr>
                    <w:tc>
                      <w:tcPr>
                        <w:tcW w:w="836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sz w:val="16"/>
                            <w:szCs w:val="16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交通运输部门</w:t>
                        </w:r>
                      </w:p>
                    </w:tc>
                    <w:tc>
                      <w:tcPr>
                        <w:tcW w:w="1341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cs="Times New Roman" w:hAnsiTheme="minorHAnsi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</w:rPr>
                          <w:t>公路建设项目施工许可</w:t>
                        </w:r>
                      </w:p>
                    </w:tc>
                    <w:tc>
                      <w:tcPr>
                        <w:tcW w:w="1221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>第5工作日</w:t>
                        </w:r>
                      </w:p>
                    </w:tc>
                  </w:tr>
                </w:tbl>
                <w:p>
                  <w:pPr>
                    <w:spacing w:line="2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rPr>
                      <w:rFonts w:hint="eastAsia" w:eastAsiaTheme="minorEastAsia"/>
                      <w:szCs w:val="16"/>
                      <w:lang w:val="en-US" w:eastAsia="zh-CN"/>
                    </w:rPr>
                  </w:pPr>
                  <w:r>
                    <w:rPr>
                      <w:rFonts w:hint="eastAsia"/>
                      <w:szCs w:val="16"/>
                      <w:lang w:val="en-US" w:eastAsia="zh-CN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rect id="矩形 276" o:spid="_x0000_s2217" o:spt="1" style="position:absolute;left:0pt;margin-left:849.1pt;margin-top:11.25pt;height:158.2pt;width:166.6pt;z-index:251672576;v-text-anchor:middle;mso-width-relative:page;mso-height-relative:page;" filled="f" stroked="t" coordsize="21600,21600" o:gfxdata="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PG56a1wAAAAwBAAAPAAAAAAAAAAEAIAAAACIAAABkcnMvZG93bnJldi54bWxQSwECFAAUAAAA&#10;CACHTuJAxV5nG+8BAADDAwAADgAAAAAAAAABACAAAAAmAQAAZHJzL2Uyb0RvYy54bWxQSwUGAAAA&#10;AAYABgBZAQAAhwUAAAAA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tbl>
                  <w:tblPr>
                    <w:tblStyle w:val="10"/>
                    <w:tblpPr w:leftFromText="180" w:rightFromText="180" w:vertAnchor="page" w:horzAnchor="page" w:tblpX="17667" w:tblpY="4503"/>
                    <w:tblOverlap w:val="never"/>
                    <w:tblW w:w="2958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943"/>
                    <w:gridCol w:w="1052"/>
                    <w:gridCol w:w="963"/>
                  </w:tblGrid>
                  <w:tr>
                    <w:tblPrEx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trHeight w:val="405" w:hRule="atLeast"/>
                      <w:jc w:val="center"/>
                    </w:trPr>
                    <w:tc>
                      <w:tcPr>
                        <w:tcW w:w="943" w:type="dxa"/>
                        <w:vAlign w:val="top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审核部门</w:t>
                        </w:r>
                      </w:p>
                    </w:tc>
                    <w:tc>
                      <w:tcPr>
                        <w:tcW w:w="1052" w:type="dxa"/>
                        <w:vAlign w:val="top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审核事项</w:t>
                        </w:r>
                      </w:p>
                    </w:tc>
                    <w:tc>
                      <w:tcPr>
                        <w:tcW w:w="963" w:type="dxa"/>
                        <w:vAlign w:val="top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办理时限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trHeight w:val="1576" w:hRule="atLeast"/>
                      <w:jc w:val="center"/>
                    </w:trPr>
                    <w:tc>
                      <w:tcPr>
                        <w:tcW w:w="943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default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交通运输部门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>牵头，档案管理、生态环境等部门参与</w:t>
                        </w:r>
                      </w:p>
                    </w:tc>
                    <w:tc>
                      <w:tcPr>
                        <w:tcW w:w="1052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rPr>
                            <w:rFonts w:hint="default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工程综合竣工验收</w:t>
                        </w:r>
                      </w:p>
                    </w:tc>
                    <w:tc>
                      <w:tcPr>
                        <w:tcW w:w="963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val="en-US" w:eastAsia="zh-CN"/>
                          </w:rPr>
                          <w:t>15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个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工作日</w:t>
                        </w:r>
                      </w:p>
                    </w:tc>
                  </w:tr>
                </w:tbl>
                <w:p>
                  <w:pPr>
                    <w:spacing w:line="2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rPr>
                      <w:szCs w:val="16"/>
                    </w:rPr>
                  </w:pPr>
                </w:p>
              </w:txbxContent>
            </v:textbox>
          </v:rect>
        </w:pict>
      </w:r>
      <w:r>
        <w:rPr>
          <w:rFonts w:ascii="方正小标宋简体" w:hAnsi="方正小标宋简体" w:eastAsia="方正小标宋简体" w:cs="方正小标宋简体"/>
          <w:color w:val="FF0000"/>
          <w:sz w:val="40"/>
          <w:szCs w:val="40"/>
        </w:rPr>
        <w:pict>
          <v:rect id="矩形 286" o:spid="_x0000_s2250" o:spt="1" style="position:absolute;left:0pt;margin-left:419.4pt;margin-top:10.95pt;height:155.05pt;width:169.5pt;z-index:251675648;v-text-anchor:middle;mso-width-relative:page;mso-height-relative:page;" filled="f" stroked="t" coordsize="21600,21600" o:gfxdata="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MazUN2wAAAAwBAAAPAAAAAAAAAAEAIAAAACIAAABkcnMvZG93bnJldi54bWxQSwECFAAU&#10;AAAACACHTuJASfhO1e4BAADDAwAADgAAAAAAAAABACAAAAAqAQAAZHJzL2Uyb0RvYy54bWxQSwUG&#10;AAAAAAYABgBZAQAAigUAAAAA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10"/>
                    <w:tblpPr w:leftFromText="180" w:rightFromText="180" w:horzAnchor="margin" w:tblpXSpec="left" w:tblpY="-2002"/>
                    <w:tblOverlap w:val="never"/>
                    <w:tblW w:w="2879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916"/>
                    <w:gridCol w:w="1142"/>
                    <w:gridCol w:w="821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</w:tblPrEx>
                    <w:trPr>
                      <w:jc w:val="center"/>
                    </w:trPr>
                    <w:tc>
                      <w:tcPr>
                        <w:tcW w:w="916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审核部门</w:t>
                        </w:r>
                      </w:p>
                    </w:tc>
                    <w:tc>
                      <w:tcPr>
                        <w:tcW w:w="1142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审核事项</w:t>
                        </w: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办理时限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jc w:val="center"/>
                    </w:trPr>
                    <w:tc>
                      <w:tcPr>
                        <w:tcW w:w="916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default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发改部门</w:t>
                        </w:r>
                      </w:p>
                    </w:tc>
                    <w:tc>
                      <w:tcPr>
                        <w:tcW w:w="1142" w:type="dxa"/>
                        <w:vAlign w:val="center"/>
                      </w:tcPr>
                      <w:p>
                        <w:pPr>
                          <w:spacing w:line="220" w:lineRule="exact"/>
                          <w:ind w:left="-63" w:leftChars="-30" w:right="-63" w:rightChars="-30"/>
                          <w:jc w:val="center"/>
                          <w:rPr>
                            <w:rFonts w:hint="default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政府投资项目初步设计审批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第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5</w:t>
                        </w: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个</w:t>
                        </w:r>
                      </w:p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</w:rPr>
                          <w:t>工作日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</w:tblPrEx>
                    <w:trPr>
                      <w:jc w:val="center"/>
                    </w:trPr>
                    <w:tc>
                      <w:tcPr>
                        <w:tcW w:w="916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default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交通运输部门</w:t>
                        </w:r>
                      </w:p>
                    </w:tc>
                    <w:tc>
                      <w:tcPr>
                        <w:tcW w:w="1142" w:type="dxa"/>
                        <w:vAlign w:val="center"/>
                      </w:tcPr>
                      <w:p>
                        <w:pPr>
                          <w:spacing w:line="220" w:lineRule="exact"/>
                          <w:ind w:left="-63" w:leftChars="-30" w:right="-63" w:rightChars="-30"/>
                          <w:jc w:val="center"/>
                          <w:rPr>
                            <w:rFonts w:hint="default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公路水运工程建设项目设计文件审批</w:t>
                        </w:r>
                      </w:p>
                    </w:tc>
                    <w:tc>
                      <w:tcPr>
                        <w:tcW w:w="821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default" w:ascii="Times New Roman" w:hAnsi="Times New Roman" w:cs="Times New Roman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16"/>
                            <w:szCs w:val="16"/>
                            <w:lang w:val="en-US" w:eastAsia="zh-CN"/>
                          </w:rPr>
                          <w:t>第10个工作日</w:t>
                        </w:r>
                      </w:p>
                    </w:tc>
                  </w:tr>
                </w:tbl>
                <w:p>
                  <w:pPr>
                    <w:spacing w:line="22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spacing w:line="160" w:lineRule="exact"/>
                    <w:rPr>
                      <w:rFonts w:hint="default"/>
                      <w:szCs w:val="16"/>
                      <w:lang w:val="en-US" w:eastAsia="zh-CN"/>
                    </w:rPr>
                  </w:pPr>
                </w:p>
              </w:txbxContent>
            </v:textbox>
          </v:rect>
        </w:pict>
      </w:r>
      <w:r>
        <w:rPr>
          <w:rFonts w:ascii="方正小标宋_GBK" w:eastAsia="方正小标宋_GBK"/>
          <w:sz w:val="40"/>
          <w:szCs w:val="40"/>
        </w:rPr>
        <w:pict>
          <v:rect id="矩形 134" o:spid="_x0000_s2221" o:spt="1" style="position:absolute;left:0pt;margin-left:189.65pt;margin-top:10.15pt;height:191.45pt;width:190.55pt;z-index:251661312;v-text-anchor:middle;mso-width-relative:page;mso-height-relative:page;" filled="f" stroked="t" coordsize="21600,21600" o:gfxdata="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oPHOR9oAAAAKAQAADwAAAAAAAAABACAAAAAiAAAAZHJzL2Rvd25yZXYueG1sUEsBAhQAFAAA&#10;AAgAh07iQLuJnWftAQAAwwMAAA4AAAAAAAAAAQAgAAAAKQEAAGRycy9lMm9Eb2MueG1sUEsFBgAA&#10;AAAGAAYAWQEAAIgFAAAAAA=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tbl>
                  <w:tblPr>
                    <w:tblStyle w:val="10"/>
                    <w:tblpPr w:leftFromText="180" w:rightFromText="180" w:horzAnchor="margin" w:tblpXSpec="left" w:tblpY="-2777"/>
                    <w:tblOverlap w:val="never"/>
                    <w:tblW w:w="3219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6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6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57" w:type="dxa"/>
                      <w:bottom w:w="0" w:type="dxa"/>
                      <w:right w:w="57" w:type="dxa"/>
                    </w:tblCellMar>
                  </w:tblPr>
                  <w:tblGrid>
                    <w:gridCol w:w="828"/>
                    <w:gridCol w:w="1685"/>
                    <w:gridCol w:w="706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</w:tblPrEx>
                    <w:trPr>
                      <w:trHeight w:val="596" w:hRule="atLeast"/>
                      <w:jc w:val="center"/>
                    </w:trPr>
                    <w:tc>
                      <w:tcPr>
                        <w:tcW w:w="828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审核部门</w:t>
                        </w:r>
                      </w:p>
                    </w:tc>
                    <w:tc>
                      <w:tcPr>
                        <w:tcW w:w="1685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审核事项</w:t>
                        </w:r>
                      </w:p>
                    </w:tc>
                    <w:tc>
                      <w:tcPr>
                        <w:tcW w:w="706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办理时限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trHeight w:val="686" w:hRule="atLeast"/>
                      <w:jc w:val="center"/>
                    </w:trPr>
                    <w:tc>
                      <w:tcPr>
                        <w:tcW w:w="828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eastAsia="zh-CN"/>
                          </w:rPr>
                          <w:t>自然资源规划部门</w:t>
                        </w:r>
                      </w:p>
                    </w:tc>
                    <w:tc>
                      <w:tcPr>
                        <w:tcW w:w="1685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用地预审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  <w:lang w:val="en-US" w:eastAsia="zh-CN"/>
                          </w:rPr>
                          <w:t>和</w:t>
                        </w: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选址意见</w:t>
                        </w:r>
                        <w:r>
                          <w:rPr>
                            <w:rFonts w:hint="eastAsia" w:ascii="Times New Roman" w:cs="Times New Roman"/>
                            <w:sz w:val="16"/>
                            <w:szCs w:val="16"/>
                          </w:rPr>
                          <w:t>书</w:t>
                        </w:r>
                        <w:r>
                          <w:rPr>
                            <w:rFonts w:ascii="Times New Roman" w:cs="Times New Roman"/>
                            <w:sz w:val="16"/>
                            <w:szCs w:val="16"/>
                          </w:rPr>
                          <w:t>核发</w:t>
                        </w:r>
                      </w:p>
                    </w:tc>
                    <w:tc>
                      <w:tcPr>
                        <w:tcW w:w="706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  <w:t>第7个工作日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6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6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57" w:type="dxa"/>
                        <w:bottom w:w="0" w:type="dxa"/>
                        <w:right w:w="57" w:type="dxa"/>
                      </w:tblCellMar>
                    </w:tblPrEx>
                    <w:trPr>
                      <w:trHeight w:val="596" w:hRule="atLeast"/>
                      <w:jc w:val="center"/>
                    </w:trPr>
                    <w:tc>
                      <w:tcPr>
                        <w:tcW w:w="828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发改部门</w:t>
                        </w:r>
                      </w:p>
                    </w:tc>
                    <w:tc>
                      <w:tcPr>
                        <w:tcW w:w="1685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default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政府投资项目可行性研究报告审批</w:t>
                        </w:r>
                      </w:p>
                    </w:tc>
                    <w:tc>
                      <w:tcPr>
                        <w:tcW w:w="706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="Times New Roman" w:hAnsi="Times New Roman" w:cs="Times New Roman" w:eastAsiaTheme="minorEastAsia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  <w:t>第10个工作日</w:t>
                        </w:r>
                      </w:p>
                    </w:tc>
                  </w:tr>
                </w:tbl>
                <w:p>
                  <w:pPr>
                    <w:spacing w:line="140" w:lineRule="exact"/>
                    <w:jc w:val="center"/>
                    <w:textAlignment w:val="center"/>
                    <w:rPr>
                      <w:rFonts w:ascii="Times New Roman" w:hAnsi="Times New Roman" w:cs="Times New Roman"/>
                      <w:szCs w:val="16"/>
                    </w:rPr>
                  </w:pPr>
                </w:p>
                <w:p>
                  <w:pPr>
                    <w:spacing w:line="140" w:lineRule="exact"/>
                    <w:jc w:val="center"/>
                    <w:textAlignment w:val="center"/>
                    <w:rPr>
                      <w:rFonts w:hint="default" w:ascii="Times New Roman" w:hAnsi="Times New Roman" w:cs="Times New Roman"/>
                      <w:szCs w:val="16"/>
                      <w:lang w:val="en-US" w:eastAsia="zh-CN"/>
                    </w:rPr>
                  </w:pPr>
                </w:p>
              </w:txbxContent>
            </v:textbox>
          </v:rect>
        </w:pict>
      </w:r>
    </w:p>
    <w:p/>
    <w:p>
      <w:r>
        <w:rPr>
          <w:rFonts w:ascii="方正小标宋_GBK" w:eastAsia="方正小标宋_GBK"/>
          <w:sz w:val="40"/>
          <w:szCs w:val="40"/>
        </w:rPr>
        <w:pict>
          <v:rect id="矩形 130" o:spid="_x0000_s2218" o:spt="1" style="position:absolute;left:0pt;margin-left:38.2pt;margin-top:10.3pt;height:61.45pt;width:123.4pt;z-index:251660288;v-text-anchor:middle;mso-width-relative:page;mso-height-relative:page;" filled="f" stroked="t" coordsize="21600,21600" o:gfxdata="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6e&#10;ecPYAAAACQEAAA8AAAAAAAAAAQAgAAAAIgAAAGRycy9kb3ducmV2LnhtbFBLAQIUABQAAAAIAIdO&#10;4kBW4fmU6gEAAMIDAAAOAAAAAAAAAAEAIAAAACcBAABkcnMvZTJvRG9jLnhtbFBLBQYAAAAABgAG&#10;AFkBAACDBQAAAAA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00" w:lineRule="exact"/>
                    <w:ind w:left="-105" w:leftChars="-50" w:right="-105" w:rightChars="-50"/>
                  </w:pPr>
                  <w:r>
                    <w:rPr>
                      <w:rFonts w:hint="eastAsia"/>
                      <w:color w:val="000000" w:themeColor="text1"/>
                      <w:spacing w:val="-8"/>
                      <w:sz w:val="16"/>
                      <w:szCs w:val="16"/>
                      <w:lang w:val="en-US" w:eastAsia="zh-CN"/>
                    </w:rPr>
                    <w:t>区域评估成果纳入“</w:t>
                  </w:r>
                  <w:r>
                    <w:rPr>
                      <w:rFonts w:hint="eastAsia"/>
                      <w:color w:val="000000" w:themeColor="text1"/>
                      <w:spacing w:val="-8"/>
                      <w:sz w:val="16"/>
                      <w:szCs w:val="16"/>
                    </w:rPr>
                    <w:t>多规合一</w:t>
                  </w:r>
                  <w:r>
                    <w:rPr>
                      <w:rFonts w:hint="eastAsia"/>
                      <w:color w:val="000000" w:themeColor="text1"/>
                      <w:spacing w:val="-8"/>
                      <w:sz w:val="16"/>
                      <w:szCs w:val="16"/>
                      <w:lang w:eastAsia="zh-CN"/>
                    </w:rPr>
                    <w:t>”</w:t>
                  </w:r>
                  <w:r>
                    <w:rPr>
                      <w:rFonts w:hint="eastAsia"/>
                      <w:color w:val="000000" w:themeColor="text1"/>
                      <w:spacing w:val="-8"/>
                      <w:sz w:val="16"/>
                      <w:szCs w:val="16"/>
                    </w:rPr>
                    <w:t>业务协同</w:t>
                  </w:r>
                  <w:r>
                    <w:rPr>
                      <w:rFonts w:hint="eastAsia"/>
                      <w:color w:val="000000" w:themeColor="text1"/>
                      <w:spacing w:val="-8"/>
                      <w:sz w:val="16"/>
                      <w:szCs w:val="16"/>
                      <w:lang w:val="en-US" w:eastAsia="zh-CN"/>
                    </w:rPr>
                    <w:t>平台。相关部门通过“多规合一”业务协同平台</w:t>
                  </w:r>
                  <w:r>
                    <w:rPr>
                      <w:rFonts w:hint="eastAsia"/>
                      <w:color w:val="000000" w:themeColor="text1"/>
                      <w:spacing w:val="-8"/>
                      <w:sz w:val="16"/>
                      <w:szCs w:val="16"/>
                    </w:rPr>
                    <w:t>提出</w:t>
                  </w:r>
                  <w:r>
                    <w:rPr>
                      <w:rFonts w:hint="eastAsia"/>
                      <w:color w:val="000000" w:themeColor="text1"/>
                      <w:spacing w:val="-8"/>
                      <w:sz w:val="16"/>
                      <w:szCs w:val="16"/>
                      <w:lang w:val="en-US" w:eastAsia="zh-CN"/>
                    </w:rPr>
                    <w:t>项目</w:t>
                  </w:r>
                  <w:r>
                    <w:rPr>
                      <w:rFonts w:hint="eastAsia"/>
                      <w:color w:val="000000" w:themeColor="text1"/>
                      <w:spacing w:val="-8"/>
                      <w:sz w:val="16"/>
                      <w:szCs w:val="16"/>
                    </w:rPr>
                    <w:t>建设条件，</w:t>
                  </w:r>
                  <w:r>
                    <w:rPr>
                      <w:rFonts w:hint="eastAsia"/>
                      <w:color w:val="000000" w:themeColor="text1"/>
                      <w:spacing w:val="-8"/>
                      <w:sz w:val="16"/>
                      <w:szCs w:val="16"/>
                      <w:lang w:val="en-US" w:eastAsia="zh-CN"/>
                    </w:rPr>
                    <w:t>以及需要开展的评估评价事项要求。</w:t>
                  </w:r>
                </w:p>
              </w:txbxContent>
            </v:textbox>
          </v:rect>
        </w:pict>
      </w:r>
    </w:p>
    <w:p/>
    <w:p/>
    <w:p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162" o:spid="_x0000_s2216" o:spt="32" type="#_x0000_t32" style="position:absolute;left:0pt;flip:y;margin-left:162.05pt;margin-top:7.65pt;height:0.15pt;width:25.8pt;z-index:251663360;mso-width-relative:page;mso-height-relative:page;" filled="f" stroked="t" coordsize="21600,21600">
            <v:path arrowok="t"/>
            <v:fill on="f" focussize="0,0"/>
            <v:stroke weight="1pt" color="#000000" endarrow="block"/>
            <v:imagedata o:title=""/>
            <o:lock v:ext="edit" aspectratio="f"/>
          </v:shape>
        </w:pict>
      </w:r>
      <w:r>
        <w:rPr>
          <w:rFonts w:ascii="方正小标宋_GBK" w:eastAsia="方正小标宋_GBK"/>
          <w:sz w:val="40"/>
          <w:szCs w:val="40"/>
        </w:rPr>
        <w:pict>
          <v:shape id="自选图形 281" o:spid="_x0000_s2214" o:spt="32" type="#_x0000_t32" style="position:absolute;left:0pt;margin-left:589.65pt;margin-top:10.1pt;height:0pt;width:26.95pt;z-index:251674624;mso-width-relative:page;mso-height-relative:page;" filled="f" stroked="t" coordsize="21600,21600">
            <v:path arrowok="t"/>
            <v:fill on="f" focussize="0,0"/>
            <v:stroke weight="1pt" color="#000000" endarrow="block"/>
            <v:imagedata o:title=""/>
            <o:lock v:ext="edit" aspectratio="f"/>
          </v:shape>
        </w:pict>
      </w:r>
      <w:r>
        <w:rPr>
          <w:rFonts w:ascii="方正小标宋_GBK" w:eastAsia="方正小标宋_GBK"/>
          <w:sz w:val="40"/>
          <w:szCs w:val="40"/>
        </w:rPr>
        <w:pict>
          <v:shape id="自选图形 280" o:spid="_x0000_s2213" o:spt="32" type="#_x0000_t32" style="position:absolute;left:0pt;flip:y;margin-left:379.85pt;margin-top:10.15pt;height:0.5pt;width:39.85pt;z-index:251673600;mso-width-relative:page;mso-height-relative:page;" filled="f" stroked="t" coordsize="21600,21600">
            <v:path arrowok="t"/>
            <v:fill on="f" focussize="0,0"/>
            <v:stroke weight="1pt" color="#000000" endarrow="block"/>
            <v:imagedata o:title=""/>
            <o:lock v:ext="edit" aspectratio="f"/>
          </v:shape>
        </w:pict>
      </w:r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193" o:spid="_x0000_s2212" o:spt="32" type="#_x0000_t32" style="position:absolute;left:0pt;margin-left:805.65pt;margin-top:9.9pt;height:0.1pt;width:43.45pt;z-index:251666432;mso-width-relative:page;mso-height-relative:page;" filled="f" stroked="t" coordsize="21600,21600">
            <v:path arrowok="t"/>
            <v:fill on="f" focussize="0,0"/>
            <v:stroke weight="1pt" color="#000000" endarrow="block"/>
            <v:imagedata o:title=""/>
            <o:lock v:ext="edit" aspectratio="f"/>
          </v:shape>
        </w:pict>
      </w:r>
    </w:p>
    <w:p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165" o:spid="_x0000_s2211" o:spt="32" type="#_x0000_t32" style="position:absolute;left:0pt;margin-left:100.4pt;margin-top:9.9pt;height:15pt;width:0.4pt;z-index:251664384;mso-width-relative:page;mso-height-relative:page;" filled="f" coordsize="21600,21600" o:gfxdata="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WTu811AAAAAkB&#10;AAAPAAAAAAAAAAEAIAAAACIAAABkcnMvZG93bnJldi54bWxQSwECFAAUAAAACACHTuJASjCLsOYB&#10;AACeAwAADgAAAAAAAAABACAAAAAjAQAAZHJzL2Uyb0RvYy54bWxQSwUGAAAAAAYABgBZAQAAewUA&#10;AAAA&#10;">
            <v:path arrowok="t"/>
            <v:fill on="f" focussize="0,0"/>
            <v:stroke startarrow="block"/>
            <v:imagedata o:title=""/>
            <o:lock v:ext="edit"/>
          </v:shape>
        </w:pict>
      </w:r>
    </w:p>
    <w:p>
      <w:r>
        <w:rPr>
          <w:rFonts w:ascii="方正小标宋_GBK" w:eastAsia="方正小标宋_GBK"/>
          <w:color w:val="FF0000"/>
          <w:sz w:val="40"/>
          <w:szCs w:val="40"/>
        </w:rPr>
        <w:pict>
          <v:rect id="矩形 155" o:spid="_x0000_s2210" o:spt="1" style="position:absolute;left:0pt;margin-left:30.95pt;margin-top:9.1pt;height:81.1pt;width:129.4pt;z-index:251662336;v-text-anchor:middle;mso-width-relative:page;mso-height-relative:page;" filled="f" stroked="t" coordsize="21600,21600" o:gfxdata="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FYuN9kAAAAJAQAADwAAAAAAAAABACAAAAAiAAAAZHJzL2Rvd25yZXYueG1sUEsBAhQAFAAA&#10;AAgAh07iQBe0UybuAQAAwwMAAA4AAAAAAAAAAQAgAAAAKAEAAGRycy9lMm9Eb2MueG1sUEsFBgAA&#10;AAAGAAYAWQEAAIgFAAAAAA=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40" w:lineRule="exact"/>
                    <w:ind w:left="-105" w:leftChars="-50" w:right="-105" w:rightChars="-50"/>
                    <w:jc w:val="left"/>
                    <w:rPr>
                      <w:spacing w:val="-2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区域评估：</w:t>
                  </w:r>
                  <w:r>
                    <w:rPr>
                      <w:rFonts w:hint="eastAsia"/>
                      <w:spacing w:val="-2"/>
                      <w:sz w:val="16"/>
                      <w:szCs w:val="16"/>
                    </w:rPr>
                    <w:t>地震安全性评价、压覆重要矿产资源评估、地质灾害危险性评估、环境影响评价、节能评价、取水许可、水土保持、洪水影响评价、文物保护评价</w:t>
                  </w:r>
                  <w:r>
                    <w:rPr>
                      <w:rFonts w:hint="eastAsia"/>
                      <w:spacing w:val="-2"/>
                      <w:sz w:val="16"/>
                      <w:szCs w:val="16"/>
                      <w:lang w:eastAsia="zh-CN"/>
                    </w:rPr>
                    <w:t>、</w:t>
                  </w:r>
                  <w:r>
                    <w:rPr>
                      <w:rFonts w:hint="eastAsia"/>
                      <w:spacing w:val="-2"/>
                      <w:sz w:val="16"/>
                      <w:szCs w:val="16"/>
                    </w:rPr>
                    <w:t>航行限高评价、交通影响评价等</w:t>
                  </w:r>
                </w:p>
              </w:txbxContent>
            </v:textbox>
          </v:rect>
        </w:pict>
      </w:r>
    </w:p>
    <w:p/>
    <w:p/>
    <w:p/>
    <w:p>
      <w:pPr>
        <w:spacing w:line="240" w:lineRule="exact"/>
        <w:ind w:left="-105" w:leftChars="-50" w:right="-105" w:rightChars="-50"/>
        <w:rPr>
          <w:color w:val="000000" w:themeColor="text1"/>
          <w:spacing w:val="-8"/>
          <w:sz w:val="16"/>
          <w:szCs w:val="16"/>
        </w:rPr>
      </w:pPr>
    </w:p>
    <w:p/>
    <w:p>
      <w:r>
        <w:rPr>
          <w:rFonts w:ascii="方正小标宋_GBK" w:eastAsia="方正小标宋_GBK"/>
          <w:color w:val="FF0000"/>
          <w:sz w:val="40"/>
          <w:szCs w:val="40"/>
        </w:rPr>
        <w:pict>
          <v:shape id="自选图形 167" o:spid="_x0000_s2205" o:spt="32" type="#_x0000_t32" style="position:absolute;left:0pt;margin-left:9.05pt;margin-top:8.75pt;height:0pt;width:1027.05pt;z-index:251665408;mso-width-relative:page;mso-height-relative:page;" filled="f" coordsize="21600,21600" o:gfxdata="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n3kZu1QAAAAkBAAAPAAAA&#10;AAAAAAEAIAAAACIAAABkcnMvZG93bnJldi54bWxQSwECFAAUAAAACACHTuJAYvRVnt8BAACZAwAA&#10;DgAAAAAAAAABACAAAAAkAQAAZHJzL2Uyb0RvYy54bWxQSwUGAAAAAAYABgBZAQAAdQUAAAAA&#10;">
            <v:path arrowok="t"/>
            <v:fill on="f" focussize="0,0"/>
            <v:stroke weight="1pt" dashstyle="dash"/>
            <v:imagedata o:title=""/>
            <o:lock v:ext="edit"/>
          </v:shape>
        </w:pict>
      </w:r>
    </w:p>
    <w:tbl>
      <w:tblPr>
        <w:tblStyle w:val="10"/>
        <w:tblpPr w:leftFromText="180" w:rightFromText="180" w:vertAnchor="text" w:horzAnchor="page" w:tblpX="4542" w:tblpY="149"/>
        <w:tblOverlap w:val="never"/>
        <w:tblW w:w="33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370" w:type="dxa"/>
          </w:tcPr>
          <w:p>
            <w:pPr>
              <w:jc w:val="center"/>
              <w:rPr>
                <w:rFonts w:ascii="黑体" w:hAnsi="黑体" w:eastAsia="黑体"/>
                <w:sz w:val="16"/>
                <w:szCs w:val="16"/>
              </w:rPr>
            </w:pPr>
            <w:r>
              <w:rPr>
                <w:rFonts w:hint="eastAsia" w:ascii="黑体" w:hAnsi="黑体" w:eastAsia="黑体"/>
                <w:sz w:val="16"/>
                <w:szCs w:val="16"/>
              </w:rPr>
              <w:t>第</w:t>
            </w:r>
            <w:r>
              <w:rPr>
                <w:rFonts w:hint="eastAsia" w:ascii="黑体" w:hAnsi="黑体" w:eastAsia="黑体"/>
                <w:sz w:val="16"/>
                <w:szCs w:val="16"/>
                <w:lang w:val="en-US" w:eastAsia="zh-CN"/>
              </w:rPr>
              <w:t>一</w:t>
            </w:r>
            <w:r>
              <w:rPr>
                <w:rFonts w:hint="eastAsia" w:ascii="黑体" w:hAnsi="黑体" w:eastAsia="黑体"/>
                <w:sz w:val="16"/>
                <w:szCs w:val="16"/>
              </w:rPr>
              <w:t>阶段可并联或并行办理其他事项</w:t>
            </w:r>
          </w:p>
        </w:tc>
      </w:tr>
    </w:tbl>
    <w:p>
      <w:r>
        <w:rPr>
          <w:rFonts w:ascii="方正小标宋_GBK" w:eastAsia="方正小标宋_GBK"/>
          <w:color w:val="FF0000"/>
          <w:sz w:val="40"/>
          <w:szCs w:val="40"/>
        </w:rPr>
        <w:pict>
          <v:rect id="_x0000_s2266" o:spid="_x0000_s2266" o:spt="1" style="position:absolute;left:0pt;margin-left:178.5pt;margin-top:336.1pt;height:96.4pt;width:204.95pt;mso-position-vertical-relative:margin;z-index:-251630592;mso-width-relative:page;mso-height-relative:page;" filled="f" stroked="t" coordsize="21600,21600" o:gfxdata="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Vn6Ybb&#10;AAAADQEAAA8AAAAAAAAAAQAgAAAAIgAAAGRycy9kb3ducmV2LnhtbFBLAQIUABQAAAAIAIdO4kDv&#10;LVnA5AEAALYDAAAOAAAAAAAAAAEAIAAAACoBAABkcnMvZTJvRG9jLnhtbFBLBQYAAAAABgAGAFkB&#10;AACABQAAAAA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100" w:lineRule="exact"/>
                    <w:jc w:val="center"/>
                    <w:textAlignment w:val="center"/>
                  </w:pPr>
                </w:p>
                <w:p>
                  <w:pPr>
                    <w:spacing w:line="160" w:lineRule="exact"/>
                    <w:jc w:val="center"/>
                    <w:textAlignment w:val="center"/>
                    <w:rPr>
                      <w:b/>
                    </w:rPr>
                  </w:pPr>
                </w:p>
                <w:p>
                  <w:pPr>
                    <w:spacing w:line="160" w:lineRule="exact"/>
                    <w:textAlignment w:val="center"/>
                    <w:rPr>
                      <w:b/>
                    </w:rPr>
                  </w:pPr>
                </w:p>
                <w:p>
                  <w:pPr>
                    <w:spacing w:line="160" w:lineRule="exact"/>
                    <w:jc w:val="center"/>
                    <w:textAlignment w:val="center"/>
                  </w:pPr>
                </w:p>
                <w:p>
                  <w:pPr>
                    <w:spacing w:line="100" w:lineRule="exact"/>
                    <w:textAlignment w:val="center"/>
                    <w:rPr>
                      <w:b/>
                    </w:rPr>
                  </w:pPr>
                </w:p>
                <w:p>
                  <w:pPr>
                    <w:spacing w:line="100" w:lineRule="exact"/>
                    <w:textAlignment w:val="center"/>
                    <w:rPr>
                      <w:rFonts w:hint="eastAsia"/>
                      <w:b/>
                    </w:rPr>
                  </w:pPr>
                </w:p>
              </w:txbxContent>
            </v:textbox>
          </v:rect>
        </w:pict>
      </w:r>
    </w:p>
    <w:p/>
    <w:tbl>
      <w:tblPr>
        <w:tblStyle w:val="10"/>
        <w:tblpPr w:leftFromText="180" w:rightFromText="180" w:vertAnchor="text" w:horzAnchor="page" w:tblpX="4189" w:tblpY="161"/>
        <w:tblOverlap w:val="never"/>
        <w:tblW w:w="385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263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8" w:hRule="atLeast"/>
        </w:trPr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审核部门</w:t>
            </w:r>
          </w:p>
        </w:tc>
        <w:tc>
          <w:tcPr>
            <w:tcW w:w="2637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审核事项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8" w:hRule="atLeast"/>
        </w:trPr>
        <w:tc>
          <w:tcPr>
            <w:tcW w:w="1220" w:type="dxa"/>
            <w:vAlign w:val="top"/>
          </w:tcPr>
          <w:p>
            <w:pPr>
              <w:spacing w:line="240" w:lineRule="exact"/>
              <w:textAlignment w:val="center"/>
              <w:rPr>
                <w:rFonts w:hint="eastAsia" w:eastAsiaTheme="minorEastAsia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交通运输部门</w:t>
            </w:r>
          </w:p>
        </w:tc>
        <w:tc>
          <w:tcPr>
            <w:tcW w:w="2637" w:type="dxa"/>
            <w:vAlign w:val="center"/>
          </w:tcPr>
          <w:p>
            <w:pPr>
              <w:spacing w:line="240" w:lineRule="exact"/>
              <w:textAlignment w:val="center"/>
              <w:rPr>
                <w:rFonts w:hint="default" w:eastAsia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/>
                <w:sz w:val="16"/>
                <w:szCs w:val="16"/>
              </w:rPr>
              <w:t>航道通航条件影响评价审核</w:t>
            </w: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trHeight w:val="228" w:hRule="atLeast"/>
        </w:trPr>
        <w:tc>
          <w:tcPr>
            <w:tcW w:w="1220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文化旅游部门</w:t>
            </w:r>
          </w:p>
        </w:tc>
        <w:tc>
          <w:tcPr>
            <w:tcW w:w="2637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6"/>
                <w:szCs w:val="16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>建设工程文物保护和考古许可</w:t>
            </w:r>
            <w:r>
              <w:rPr>
                <w:rFonts w:hint="eastAsia"/>
                <w:sz w:val="16"/>
                <w:szCs w:val="16"/>
                <w:lang w:eastAsia="zh-CN"/>
              </w:rPr>
              <w:t>（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>1）</w:t>
            </w:r>
          </w:p>
        </w:tc>
      </w:tr>
    </w:tbl>
    <w:p/>
    <w:p/>
    <w:p/>
    <w:p/>
    <w:p>
      <w:r>
        <w:rPr>
          <w:rFonts w:ascii="方正小标宋_GBK" w:eastAsia="方正小标宋_GBK"/>
          <w:color w:val="FF0000"/>
          <w:sz w:val="40"/>
          <w:szCs w:val="40"/>
        </w:rPr>
        <w:pict>
          <v:rect id="_x0000_s2252" o:spid="_x0000_s2252" o:spt="1" style="position:absolute;left:0pt;margin-left:177.6pt;margin-top:12.9pt;height:49.55pt;width:422.5pt;z-index:-251639808;mso-width-relative:page;mso-height-relative:page;" filled="f" stroked="t" coordsize="21600,21600" o:gfxdata="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wu7c9kA&#10;AAAMAQAADwAAAAAAAAABACAAAAAiAAAAZHJzL2Rvd25yZXYueG1sUEsBAhQAFAAAAAgAh07iQHGN&#10;o0nlAQAAtQMAAA4AAAAAAAAAAQAgAAAAKAEAAGRycy9lMm9Eb2MueG1sUEsFBgAAAAAGAAYAWQEA&#10;AH8FAAAAAA=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60" w:lineRule="exact"/>
                    <w:jc w:val="both"/>
                    <w:textAlignment w:val="center"/>
                    <w:rPr>
                      <w:rFonts w:hint="eastAsia" w:eastAsiaTheme="minorEastAsia"/>
                      <w:b/>
                      <w:lang w:eastAsia="zh-CN"/>
                    </w:rPr>
                  </w:pPr>
                </w:p>
                <w:p>
                  <w:pPr>
                    <w:spacing w:line="260" w:lineRule="exact"/>
                    <w:jc w:val="both"/>
                    <w:textAlignment w:val="center"/>
                    <w:rPr>
                      <w:rFonts w:hint="eastAsia" w:eastAsiaTheme="minorEastAsia"/>
                      <w:b/>
                      <w:lang w:eastAsia="zh-CN"/>
                    </w:rPr>
                  </w:pPr>
                </w:p>
                <w:tbl>
                  <w:tblPr>
                    <w:tblStyle w:val="10"/>
                    <w:tblpPr w:leftFromText="180" w:rightFromText="180" w:vertAnchor="page" w:horzAnchor="page" w:tblpX="5691" w:tblpY="10680"/>
                    <w:tblOverlap w:val="never"/>
                    <w:tblW w:w="4589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4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4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1951"/>
                    <w:gridCol w:w="2638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4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4" w:space="0"/>
                        <w:insideV w:val="single" w:color="000000" w:themeColor="text1" w:sz="6" w:space="0"/>
                      </w:tblBorders>
                    </w:tblPrEx>
                    <w:trPr>
                      <w:trHeight w:val="235" w:hRule="atLeast"/>
                      <w:jc w:val="center"/>
                    </w:trPr>
                    <w:tc>
                      <w:tcPr>
                        <w:tcW w:w="1951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default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水利和湖泊部门部门</w:t>
                        </w:r>
                      </w:p>
                    </w:tc>
                    <w:tc>
                      <w:tcPr>
                        <w:tcW w:w="2638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洪水影响评价审批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5）</w:t>
                        </w:r>
                      </w:p>
                    </w:tc>
                  </w:tr>
                </w:tbl>
                <w:p>
                  <w:pPr>
                    <w:spacing w:line="260" w:lineRule="exact"/>
                    <w:jc w:val="center"/>
                    <w:textAlignment w:val="center"/>
                    <w:rPr>
                      <w:b/>
                    </w:rPr>
                  </w:pPr>
                </w:p>
              </w:txbxContent>
            </v:textbox>
          </v:rect>
        </w:pict>
      </w:r>
    </w:p>
    <w:tbl>
      <w:tblPr>
        <w:tblStyle w:val="10"/>
        <w:tblpPr w:leftFromText="180" w:rightFromText="180" w:vertAnchor="text" w:horzAnchor="page" w:tblpX="6501" w:tblpY="71"/>
        <w:tblOverlap w:val="never"/>
        <w:tblW w:w="33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</w:tcPr>
          <w:p>
            <w:pPr>
              <w:jc w:val="center"/>
              <w:rPr>
                <w:rFonts w:ascii="黑体" w:hAnsi="黑体" w:eastAsia="黑体"/>
                <w:sz w:val="16"/>
                <w:szCs w:val="16"/>
              </w:rPr>
            </w:pPr>
            <w:r>
              <w:rPr>
                <w:rFonts w:hint="eastAsia" w:ascii="黑体" w:hAnsi="黑体" w:eastAsia="黑体"/>
                <w:sz w:val="16"/>
                <w:szCs w:val="16"/>
              </w:rPr>
              <w:t>第一、二阶段可并联或并行办理事项</w:t>
            </w:r>
          </w:p>
        </w:tc>
      </w:tr>
    </w:tbl>
    <w:p/>
    <w:p/>
    <w:p/>
    <w:p/>
    <w:p>
      <w:r>
        <w:rPr>
          <w:rFonts w:ascii="方正小标宋_GBK" w:eastAsia="方正小标宋_GBK"/>
          <w:color w:val="FF0000"/>
          <w:sz w:val="40"/>
          <w:szCs w:val="40"/>
        </w:rPr>
        <w:pict>
          <v:rect id="_x0000_s2267" o:spid="_x0000_s2267" o:spt="1" style="position:absolute;left:0pt;margin-left:176.85pt;margin-top:13.9pt;height:65.75pt;width:684.05pt;z-index:-251629568;mso-width-relative:page;mso-height-relative:page;" filled="f" stroked="t" coordsize="21600,21600" o:gfxdata="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wu7c9kA&#10;AAAMAQAADwAAAAAAAAABACAAAAAiAAAAZHJzL2Rvd25yZXYueG1sUEsBAhQAFAAAAAgAh07iQHGN&#10;o0nlAQAAtQMAAA4AAAAAAAAAAQAgAAAAKAEAAGRycy9lMm9Eb2MueG1sUEsFBgAAAAAGAAYAWQEA&#10;AH8FAAAAAA==&#10;">
            <v:path/>
            <v:fill on="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spacing w:line="260" w:lineRule="exact"/>
                    <w:jc w:val="both"/>
                    <w:textAlignment w:val="center"/>
                    <w:rPr>
                      <w:rFonts w:hint="eastAsia" w:eastAsiaTheme="minorEastAsia"/>
                      <w:b/>
                      <w:lang w:eastAsia="zh-CN"/>
                    </w:rPr>
                  </w:pPr>
                </w:p>
                <w:p>
                  <w:pPr>
                    <w:spacing w:line="260" w:lineRule="exact"/>
                    <w:jc w:val="both"/>
                    <w:textAlignment w:val="center"/>
                    <w:rPr>
                      <w:rFonts w:hint="eastAsia" w:eastAsiaTheme="minorEastAsia"/>
                      <w:b/>
                      <w:lang w:eastAsia="zh-CN"/>
                    </w:rPr>
                  </w:pPr>
                </w:p>
                <w:tbl>
                  <w:tblPr>
                    <w:tblStyle w:val="10"/>
                    <w:tblpPr w:leftFromText="180" w:rightFromText="180" w:vertAnchor="page" w:horzAnchor="page" w:tblpX="5691" w:tblpY="10680"/>
                    <w:tblOverlap w:val="never"/>
                    <w:tblW w:w="8686" w:type="dxa"/>
                    <w:jc w:val="center"/>
                    <w:tblBorders>
                      <w:top w:val="single" w:color="000000" w:themeColor="text1" w:sz="6" w:space="0"/>
                      <w:left w:val="single" w:color="000000" w:themeColor="text1" w:sz="4" w:space="0"/>
                      <w:bottom w:val="single" w:color="000000" w:themeColor="text1" w:sz="6" w:space="0"/>
                      <w:right w:val="single" w:color="000000" w:themeColor="text1" w:sz="6" w:space="0"/>
                      <w:insideH w:val="single" w:color="000000" w:themeColor="text1" w:sz="4" w:space="0"/>
                      <w:insideV w:val="single" w:color="000000" w:themeColor="text1" w:sz="6" w:space="0"/>
                    </w:tblBorders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2142"/>
                    <w:gridCol w:w="2194"/>
                    <w:gridCol w:w="1722"/>
                    <w:gridCol w:w="2628"/>
                  </w:tblGrid>
                  <w:tr>
                    <w:tblPrEx>
                      <w:tblBorders>
                        <w:top w:val="single" w:color="000000" w:themeColor="text1" w:sz="6" w:space="0"/>
                        <w:left w:val="single" w:color="000000" w:themeColor="text1" w:sz="4" w:space="0"/>
                        <w:bottom w:val="single" w:color="000000" w:themeColor="text1" w:sz="6" w:space="0"/>
                        <w:right w:val="single" w:color="000000" w:themeColor="text1" w:sz="6" w:space="0"/>
                        <w:insideH w:val="single" w:color="000000" w:themeColor="text1" w:sz="4" w:space="0"/>
                        <w:insideV w:val="single" w:color="000000" w:themeColor="text1" w:sz="6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256" w:hRule="atLeast"/>
                      <w:jc w:val="center"/>
                    </w:trPr>
                    <w:tc>
                      <w:tcPr>
                        <w:tcW w:w="2142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default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水利和湖泊部门部门</w:t>
                        </w:r>
                      </w:p>
                    </w:tc>
                    <w:tc>
                      <w:tcPr>
                        <w:tcW w:w="2194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eastAsiaTheme="minorEastAsia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生产建设项目水土保持方案审批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5）</w:t>
                        </w:r>
                      </w:p>
                    </w:tc>
                    <w:tc>
                      <w:tcPr>
                        <w:tcW w:w="1722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生态环境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部门</w:t>
                        </w:r>
                      </w:p>
                    </w:tc>
                    <w:tc>
                      <w:tcPr>
                        <w:tcW w:w="2628" w:type="dxa"/>
                        <w:vAlign w:val="center"/>
                      </w:tcPr>
                      <w:p>
                        <w:pPr>
                          <w:spacing w:line="240" w:lineRule="exact"/>
                          <w:jc w:val="center"/>
                          <w:textAlignment w:val="center"/>
                          <w:rPr>
                            <w:rFonts w:hint="eastAsia" w:asciiTheme="minorHAnsi" w:hAnsiTheme="minorHAnsi" w:eastAsiaTheme="minorEastAsia" w:cstheme="minorBidi"/>
                            <w:kern w:val="2"/>
                            <w:sz w:val="16"/>
                            <w:szCs w:val="16"/>
                            <w:lang w:val="en-US" w:eastAsia="zh-CN" w:bidi="ar-SA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建设项目环境影响评价审批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  <w:lang w:val="en-US" w:eastAsia="zh-CN"/>
                          </w:rPr>
                          <w:t>3）</w:t>
                        </w:r>
                      </w:p>
                    </w:tc>
                  </w:tr>
                </w:tbl>
                <w:p>
                  <w:pPr>
                    <w:spacing w:line="260" w:lineRule="exact"/>
                    <w:jc w:val="center"/>
                    <w:textAlignment w:val="center"/>
                    <w:rPr>
                      <w:b/>
                    </w:rPr>
                  </w:pPr>
                </w:p>
              </w:txbxContent>
            </v:textbox>
          </v:rect>
        </w:pict>
      </w:r>
    </w:p>
    <w:tbl>
      <w:tblPr>
        <w:tblStyle w:val="10"/>
        <w:tblpPr w:leftFromText="180" w:rightFromText="180" w:vertAnchor="text" w:horzAnchor="page" w:tblpX="9010" w:tblpY="147"/>
        <w:tblOverlap w:val="never"/>
        <w:tblW w:w="33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0" w:type="dxa"/>
          </w:tcPr>
          <w:p>
            <w:pPr>
              <w:jc w:val="center"/>
              <w:rPr>
                <w:rFonts w:ascii="黑体" w:hAnsi="黑体" w:eastAsia="黑体"/>
                <w:sz w:val="16"/>
                <w:szCs w:val="16"/>
              </w:rPr>
            </w:pPr>
            <w:r>
              <w:rPr>
                <w:rFonts w:hint="eastAsia" w:ascii="黑体" w:hAnsi="黑体" w:eastAsia="黑体"/>
                <w:sz w:val="16"/>
                <w:szCs w:val="16"/>
              </w:rPr>
              <w:t>第</w:t>
            </w:r>
            <w:r>
              <w:rPr>
                <w:rFonts w:hint="eastAsia" w:ascii="黑体" w:hAnsi="黑体" w:eastAsia="黑体"/>
                <w:sz w:val="16"/>
                <w:szCs w:val="16"/>
                <w:lang w:val="en-US" w:eastAsia="zh-CN"/>
              </w:rPr>
              <w:t>一、</w:t>
            </w:r>
            <w:r>
              <w:rPr>
                <w:rFonts w:hint="eastAsia" w:ascii="黑体" w:hAnsi="黑体" w:eastAsia="黑体"/>
                <w:sz w:val="16"/>
                <w:szCs w:val="16"/>
              </w:rPr>
              <w:t>二</w:t>
            </w:r>
            <w:r>
              <w:rPr>
                <w:rFonts w:hint="eastAsia" w:ascii="黑体" w:hAnsi="黑体" w:eastAsia="黑体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 w:val="16"/>
                <w:szCs w:val="16"/>
                <w:lang w:val="en-US" w:eastAsia="zh-CN"/>
              </w:rPr>
              <w:t>三</w:t>
            </w:r>
            <w:r>
              <w:rPr>
                <w:rFonts w:hint="eastAsia" w:ascii="黑体" w:hAnsi="黑体" w:eastAsia="黑体"/>
                <w:sz w:val="16"/>
                <w:szCs w:val="16"/>
              </w:rPr>
              <w:t>阶段可并联或并行办理其他事项</w:t>
            </w:r>
          </w:p>
        </w:tc>
      </w:tr>
    </w:tbl>
    <w:p/>
    <w:p/>
    <w:p/>
    <w:p/>
    <w:p/>
    <w:p>
      <w:pPr>
        <w:tabs>
          <w:tab w:val="left" w:pos="3418"/>
        </w:tabs>
      </w:pPr>
      <w:r>
        <w:drawing>
          <wp:anchor distT="0" distB="0" distL="0" distR="0" simplePos="0" relativeHeight="251687936" behindDoc="1" locked="0" layoutInCell="1" allowOverlap="1">
            <wp:simplePos x="0" y="0"/>
            <wp:positionH relativeFrom="column">
              <wp:posOffset>2207260</wp:posOffset>
            </wp:positionH>
            <wp:positionV relativeFrom="paragraph">
              <wp:posOffset>113030</wp:posOffset>
            </wp:positionV>
            <wp:extent cx="11515725" cy="637540"/>
            <wp:effectExtent l="0" t="0" r="9525" b="10160"/>
            <wp:wrapNone/>
            <wp:docPr id="1779" name="IM 1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" name="IM 177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15725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</w:p>
    <w:p/>
    <w:p/>
    <w:p>
      <w:pPr>
        <w:spacing w:line="200" w:lineRule="exact"/>
        <w:ind w:firstLine="420" w:firstLineChars="200"/>
        <w:rPr>
          <w:rFonts w:hint="eastAsia" w:ascii="Times New Roman" w:hAnsi="Times New Roman" w:cs="Times New Roman"/>
          <w:lang w:eastAsia="zh-CN"/>
        </w:rPr>
      </w:pPr>
    </w:p>
    <w:p>
      <w:pPr>
        <w:spacing w:line="200" w:lineRule="exact"/>
        <w:ind w:firstLine="420" w:firstLineChars="200"/>
        <w:rPr>
          <w:rFonts w:hint="eastAsia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 w:firstLineChars="200"/>
        <w:textAlignment w:val="auto"/>
        <w:rPr>
          <w:rFonts w:hint="eastAsia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260" w:firstLineChars="600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  <w:lang w:eastAsia="zh-CN"/>
        </w:rPr>
        <w:t>注：1.本流程图适用于</w:t>
      </w:r>
      <w:r>
        <w:rPr>
          <w:rFonts w:hint="eastAsia" w:ascii="Times New Roman" w:hAnsi="Times New Roman" w:cs="Times New Roman"/>
          <w:lang w:val="en-US" w:eastAsia="zh-CN"/>
        </w:rPr>
        <w:t>审批权限在市级的一</w:t>
      </w:r>
      <w:r>
        <w:rPr>
          <w:rFonts w:hint="eastAsia" w:ascii="Times New Roman" w:hAnsi="Times New Roman" w:cs="Times New Roman"/>
          <w:lang w:eastAsia="zh-CN"/>
        </w:rPr>
        <w:t>般</w:t>
      </w:r>
      <w:r>
        <w:rPr>
          <w:rFonts w:hint="eastAsia" w:ascii="Times New Roman" w:hAnsi="Times New Roman" w:cs="Times New Roman"/>
          <w:lang w:val="en-US" w:eastAsia="zh-CN"/>
        </w:rPr>
        <w:t>交通</w:t>
      </w:r>
      <w:r>
        <w:rPr>
          <w:rFonts w:hint="eastAsia" w:ascii="Times New Roman" w:hAnsi="Times New Roman" w:cs="Times New Roman"/>
          <w:lang w:eastAsia="zh-CN"/>
        </w:rPr>
        <w:t>工程类工程建设项目。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1680" w:firstLineChars="800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2</w:t>
      </w:r>
      <w:r>
        <w:rPr>
          <w:rFonts w:hint="eastAsia" w:ascii="Times New Roman" w:hAnsi="Times New Roman" w:cs="Times New Roman"/>
          <w:lang w:eastAsia="zh-CN"/>
        </w:rPr>
        <w:t>．</w:t>
      </w:r>
      <w:r>
        <w:rPr>
          <w:rFonts w:hint="eastAsia" w:ascii="Times New Roman" w:hAnsi="Times New Roman" w:cs="Times New Roman"/>
          <w:lang w:val="en-US" w:eastAsia="zh-CN"/>
        </w:rPr>
        <w:t xml:space="preserve">事项后括号内为审批时限（工作日）。  </w:t>
      </w:r>
    </w:p>
    <w:p>
      <w:pPr>
        <w:spacing w:line="200" w:lineRule="exact"/>
        <w:ind w:firstLine="420" w:firstLineChars="200"/>
        <w:rPr>
          <w:rFonts w:hint="eastAsia" w:ascii="Times New Roman" w:hAnsi="Times New Roman" w:cs="Times New Roman"/>
          <w:lang w:eastAsia="zh-CN"/>
        </w:rPr>
      </w:pPr>
    </w:p>
    <w:sectPr>
      <w:pgSz w:w="23814" w:h="16840" w:orient="landscape"/>
      <w:pgMar w:top="289" w:right="289" w:bottom="295" w:left="340" w:header="85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12C6A1-8F2A-47B7-BE87-F24BBBE1B5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49B47FE-FF85-4939-BBC7-181AE8903EDA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4CD90F6-7640-400C-9EF9-AF4A06FEBE4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1CBA1F8-B06C-448A-A10B-505046C091F8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22EBE7FF-D235-48F1-8FBD-DED4C2A9CE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M3NzQwMTI5ZDEwZjRjYWU3ZTIzM2M5YmQ1MjY5ZmIifQ=="/>
  </w:docVars>
  <w:rsids>
    <w:rsidRoot w:val="001A7C91"/>
    <w:rsid w:val="00000197"/>
    <w:rsid w:val="00001A83"/>
    <w:rsid w:val="00007210"/>
    <w:rsid w:val="00013D42"/>
    <w:rsid w:val="00015203"/>
    <w:rsid w:val="00051C85"/>
    <w:rsid w:val="00053091"/>
    <w:rsid w:val="0005646C"/>
    <w:rsid w:val="000733AB"/>
    <w:rsid w:val="000879D7"/>
    <w:rsid w:val="000A0783"/>
    <w:rsid w:val="000A3F38"/>
    <w:rsid w:val="000C2246"/>
    <w:rsid w:val="000E5B65"/>
    <w:rsid w:val="0011482B"/>
    <w:rsid w:val="0012583B"/>
    <w:rsid w:val="0016120B"/>
    <w:rsid w:val="001809DA"/>
    <w:rsid w:val="0018545C"/>
    <w:rsid w:val="00193BFD"/>
    <w:rsid w:val="001969FC"/>
    <w:rsid w:val="001A7C91"/>
    <w:rsid w:val="001B3EFC"/>
    <w:rsid w:val="001C0584"/>
    <w:rsid w:val="001C25DF"/>
    <w:rsid w:val="001E0784"/>
    <w:rsid w:val="001F07B8"/>
    <w:rsid w:val="001F1A8B"/>
    <w:rsid w:val="0020243E"/>
    <w:rsid w:val="00215DF3"/>
    <w:rsid w:val="00222F2F"/>
    <w:rsid w:val="00224D79"/>
    <w:rsid w:val="00230EA2"/>
    <w:rsid w:val="00247C81"/>
    <w:rsid w:val="002739D9"/>
    <w:rsid w:val="00274242"/>
    <w:rsid w:val="00283B0D"/>
    <w:rsid w:val="002A7550"/>
    <w:rsid w:val="002B4E7A"/>
    <w:rsid w:val="002D1205"/>
    <w:rsid w:val="0030318F"/>
    <w:rsid w:val="00303728"/>
    <w:rsid w:val="00306CB5"/>
    <w:rsid w:val="003223B2"/>
    <w:rsid w:val="003229F1"/>
    <w:rsid w:val="00331E53"/>
    <w:rsid w:val="00365C6D"/>
    <w:rsid w:val="0036666D"/>
    <w:rsid w:val="0037089F"/>
    <w:rsid w:val="003A60C7"/>
    <w:rsid w:val="003C0BE7"/>
    <w:rsid w:val="003C5793"/>
    <w:rsid w:val="004064A0"/>
    <w:rsid w:val="00417761"/>
    <w:rsid w:val="004345C3"/>
    <w:rsid w:val="004446F0"/>
    <w:rsid w:val="0045414A"/>
    <w:rsid w:val="00472512"/>
    <w:rsid w:val="004A17C1"/>
    <w:rsid w:val="004A24D8"/>
    <w:rsid w:val="004A33F4"/>
    <w:rsid w:val="004C754A"/>
    <w:rsid w:val="00503DA4"/>
    <w:rsid w:val="00513385"/>
    <w:rsid w:val="00564023"/>
    <w:rsid w:val="00565AF7"/>
    <w:rsid w:val="00572861"/>
    <w:rsid w:val="00572C3C"/>
    <w:rsid w:val="00582A89"/>
    <w:rsid w:val="005855FC"/>
    <w:rsid w:val="0059356C"/>
    <w:rsid w:val="005C02D1"/>
    <w:rsid w:val="005D6C72"/>
    <w:rsid w:val="005E0DFB"/>
    <w:rsid w:val="005F4A33"/>
    <w:rsid w:val="006032AC"/>
    <w:rsid w:val="00614EFC"/>
    <w:rsid w:val="00615B76"/>
    <w:rsid w:val="006343D2"/>
    <w:rsid w:val="006859F7"/>
    <w:rsid w:val="006A327E"/>
    <w:rsid w:val="006B33AA"/>
    <w:rsid w:val="006D3119"/>
    <w:rsid w:val="006E41D7"/>
    <w:rsid w:val="007133AA"/>
    <w:rsid w:val="00716B67"/>
    <w:rsid w:val="007256D2"/>
    <w:rsid w:val="00741004"/>
    <w:rsid w:val="0074355E"/>
    <w:rsid w:val="007477CA"/>
    <w:rsid w:val="007618D4"/>
    <w:rsid w:val="00770D58"/>
    <w:rsid w:val="007737E4"/>
    <w:rsid w:val="00787BB2"/>
    <w:rsid w:val="007A781F"/>
    <w:rsid w:val="007C0A84"/>
    <w:rsid w:val="007E6C40"/>
    <w:rsid w:val="008642C6"/>
    <w:rsid w:val="008670CA"/>
    <w:rsid w:val="008C5C5A"/>
    <w:rsid w:val="008C6A3E"/>
    <w:rsid w:val="008D4E10"/>
    <w:rsid w:val="008E3811"/>
    <w:rsid w:val="008F2891"/>
    <w:rsid w:val="00900E1A"/>
    <w:rsid w:val="00930FB9"/>
    <w:rsid w:val="009453D8"/>
    <w:rsid w:val="00960F14"/>
    <w:rsid w:val="00976CA7"/>
    <w:rsid w:val="009B2745"/>
    <w:rsid w:val="009E187C"/>
    <w:rsid w:val="00A02A3D"/>
    <w:rsid w:val="00A87328"/>
    <w:rsid w:val="00AF1E64"/>
    <w:rsid w:val="00AF6F27"/>
    <w:rsid w:val="00B15E75"/>
    <w:rsid w:val="00B26AA0"/>
    <w:rsid w:val="00B27F6B"/>
    <w:rsid w:val="00B3031D"/>
    <w:rsid w:val="00B33DD1"/>
    <w:rsid w:val="00B35085"/>
    <w:rsid w:val="00B40125"/>
    <w:rsid w:val="00B64EF2"/>
    <w:rsid w:val="00B75CD4"/>
    <w:rsid w:val="00B92280"/>
    <w:rsid w:val="00B97FDC"/>
    <w:rsid w:val="00BB694A"/>
    <w:rsid w:val="00BC5C3C"/>
    <w:rsid w:val="00BC5C98"/>
    <w:rsid w:val="00BC5ED3"/>
    <w:rsid w:val="00BE66FD"/>
    <w:rsid w:val="00BF1D8A"/>
    <w:rsid w:val="00C371AE"/>
    <w:rsid w:val="00C40722"/>
    <w:rsid w:val="00C44184"/>
    <w:rsid w:val="00C464D2"/>
    <w:rsid w:val="00C645EC"/>
    <w:rsid w:val="00C753C2"/>
    <w:rsid w:val="00CC501B"/>
    <w:rsid w:val="00CD0A91"/>
    <w:rsid w:val="00CE2590"/>
    <w:rsid w:val="00CE7BE5"/>
    <w:rsid w:val="00D01219"/>
    <w:rsid w:val="00D07F4E"/>
    <w:rsid w:val="00D12629"/>
    <w:rsid w:val="00D15246"/>
    <w:rsid w:val="00D15C1E"/>
    <w:rsid w:val="00D32A04"/>
    <w:rsid w:val="00D806D0"/>
    <w:rsid w:val="00D85293"/>
    <w:rsid w:val="00D90075"/>
    <w:rsid w:val="00D947A1"/>
    <w:rsid w:val="00DA12CE"/>
    <w:rsid w:val="00DC74FD"/>
    <w:rsid w:val="00E00AE0"/>
    <w:rsid w:val="00E115F5"/>
    <w:rsid w:val="00E345A7"/>
    <w:rsid w:val="00E47360"/>
    <w:rsid w:val="00E6664A"/>
    <w:rsid w:val="00E723E8"/>
    <w:rsid w:val="00E810ED"/>
    <w:rsid w:val="00EC4DCB"/>
    <w:rsid w:val="00EC66C8"/>
    <w:rsid w:val="00EC68DC"/>
    <w:rsid w:val="00F028B1"/>
    <w:rsid w:val="00F05A2D"/>
    <w:rsid w:val="00F12EE5"/>
    <w:rsid w:val="00F35B05"/>
    <w:rsid w:val="00F535A5"/>
    <w:rsid w:val="00F67B22"/>
    <w:rsid w:val="00F67D7D"/>
    <w:rsid w:val="00FA1013"/>
    <w:rsid w:val="00FC3F35"/>
    <w:rsid w:val="01197978"/>
    <w:rsid w:val="01217DEE"/>
    <w:rsid w:val="015560E4"/>
    <w:rsid w:val="018445B9"/>
    <w:rsid w:val="01847AE3"/>
    <w:rsid w:val="01852063"/>
    <w:rsid w:val="01922844"/>
    <w:rsid w:val="01A3073B"/>
    <w:rsid w:val="01C51DAA"/>
    <w:rsid w:val="01CD7566"/>
    <w:rsid w:val="023D7CE3"/>
    <w:rsid w:val="028511B0"/>
    <w:rsid w:val="028914E7"/>
    <w:rsid w:val="029E7909"/>
    <w:rsid w:val="02A215B0"/>
    <w:rsid w:val="02B217D1"/>
    <w:rsid w:val="03064937"/>
    <w:rsid w:val="03147EC2"/>
    <w:rsid w:val="032A70CA"/>
    <w:rsid w:val="034A45CC"/>
    <w:rsid w:val="03706586"/>
    <w:rsid w:val="03900E6A"/>
    <w:rsid w:val="03966CDA"/>
    <w:rsid w:val="03EB65A4"/>
    <w:rsid w:val="03F838E0"/>
    <w:rsid w:val="04052CB6"/>
    <w:rsid w:val="0442542D"/>
    <w:rsid w:val="046C376B"/>
    <w:rsid w:val="04731C56"/>
    <w:rsid w:val="04971A50"/>
    <w:rsid w:val="04A73BF0"/>
    <w:rsid w:val="04B352DE"/>
    <w:rsid w:val="052865A5"/>
    <w:rsid w:val="054F0EDD"/>
    <w:rsid w:val="05735254"/>
    <w:rsid w:val="05CF1F91"/>
    <w:rsid w:val="05DA3B72"/>
    <w:rsid w:val="061D01BF"/>
    <w:rsid w:val="06362310"/>
    <w:rsid w:val="064D1B6D"/>
    <w:rsid w:val="068B71C3"/>
    <w:rsid w:val="06BD3517"/>
    <w:rsid w:val="06D62757"/>
    <w:rsid w:val="06E706C0"/>
    <w:rsid w:val="07063974"/>
    <w:rsid w:val="075514B1"/>
    <w:rsid w:val="076860A5"/>
    <w:rsid w:val="07857089"/>
    <w:rsid w:val="07917456"/>
    <w:rsid w:val="07CB3C16"/>
    <w:rsid w:val="07E35CAA"/>
    <w:rsid w:val="07F3198E"/>
    <w:rsid w:val="08262C9B"/>
    <w:rsid w:val="08263872"/>
    <w:rsid w:val="08360371"/>
    <w:rsid w:val="08736D5E"/>
    <w:rsid w:val="087E7D68"/>
    <w:rsid w:val="091F3C55"/>
    <w:rsid w:val="09751C6E"/>
    <w:rsid w:val="09B14A9C"/>
    <w:rsid w:val="09BF6B41"/>
    <w:rsid w:val="09C76C99"/>
    <w:rsid w:val="0AB74564"/>
    <w:rsid w:val="0ABA2E45"/>
    <w:rsid w:val="0AC143D2"/>
    <w:rsid w:val="0ACC3B35"/>
    <w:rsid w:val="0ACE36CA"/>
    <w:rsid w:val="0B067305"/>
    <w:rsid w:val="0B096558"/>
    <w:rsid w:val="0B190D55"/>
    <w:rsid w:val="0B207089"/>
    <w:rsid w:val="0B9403B7"/>
    <w:rsid w:val="0BB1175F"/>
    <w:rsid w:val="0BED5C20"/>
    <w:rsid w:val="0BF17B98"/>
    <w:rsid w:val="0C0E5167"/>
    <w:rsid w:val="0C411002"/>
    <w:rsid w:val="0C9011DD"/>
    <w:rsid w:val="0CB32846"/>
    <w:rsid w:val="0CD01F75"/>
    <w:rsid w:val="0CFD4FC6"/>
    <w:rsid w:val="0D1A4E3C"/>
    <w:rsid w:val="0DDB3EF2"/>
    <w:rsid w:val="0DFC4C87"/>
    <w:rsid w:val="0DFE4B89"/>
    <w:rsid w:val="0E354EBC"/>
    <w:rsid w:val="0E3B506B"/>
    <w:rsid w:val="0E4014EF"/>
    <w:rsid w:val="0E566D9B"/>
    <w:rsid w:val="0E833677"/>
    <w:rsid w:val="0EA3181E"/>
    <w:rsid w:val="0EC93265"/>
    <w:rsid w:val="0EEE741A"/>
    <w:rsid w:val="0F013BFE"/>
    <w:rsid w:val="0F1A6B67"/>
    <w:rsid w:val="0F3143D7"/>
    <w:rsid w:val="0F5A72B8"/>
    <w:rsid w:val="0F862DE0"/>
    <w:rsid w:val="0F970931"/>
    <w:rsid w:val="0FC74501"/>
    <w:rsid w:val="0FDE4C7C"/>
    <w:rsid w:val="102D5861"/>
    <w:rsid w:val="103F7DD5"/>
    <w:rsid w:val="10596111"/>
    <w:rsid w:val="105F6952"/>
    <w:rsid w:val="106539B6"/>
    <w:rsid w:val="10921347"/>
    <w:rsid w:val="10B823BC"/>
    <w:rsid w:val="10E1566E"/>
    <w:rsid w:val="111B2658"/>
    <w:rsid w:val="111C0C8B"/>
    <w:rsid w:val="113D7AC1"/>
    <w:rsid w:val="114A0B53"/>
    <w:rsid w:val="114F0599"/>
    <w:rsid w:val="11867F15"/>
    <w:rsid w:val="1198193E"/>
    <w:rsid w:val="119E1030"/>
    <w:rsid w:val="11C74F18"/>
    <w:rsid w:val="11F82B0C"/>
    <w:rsid w:val="123011B0"/>
    <w:rsid w:val="127723E0"/>
    <w:rsid w:val="12844D45"/>
    <w:rsid w:val="129E240F"/>
    <w:rsid w:val="12F36AA4"/>
    <w:rsid w:val="12F37FEC"/>
    <w:rsid w:val="136A32E4"/>
    <w:rsid w:val="137846E6"/>
    <w:rsid w:val="13B709BB"/>
    <w:rsid w:val="13BC23A8"/>
    <w:rsid w:val="13CD6C84"/>
    <w:rsid w:val="141F71C4"/>
    <w:rsid w:val="143256D2"/>
    <w:rsid w:val="145D1EAC"/>
    <w:rsid w:val="14644797"/>
    <w:rsid w:val="14815F95"/>
    <w:rsid w:val="14841788"/>
    <w:rsid w:val="148B52A5"/>
    <w:rsid w:val="14A30F46"/>
    <w:rsid w:val="14A94621"/>
    <w:rsid w:val="14AB7EB7"/>
    <w:rsid w:val="14F52559"/>
    <w:rsid w:val="15145058"/>
    <w:rsid w:val="156427DC"/>
    <w:rsid w:val="159B23F6"/>
    <w:rsid w:val="15AE3A91"/>
    <w:rsid w:val="16552B9D"/>
    <w:rsid w:val="16BE78B0"/>
    <w:rsid w:val="170D12A2"/>
    <w:rsid w:val="171933D6"/>
    <w:rsid w:val="174554FD"/>
    <w:rsid w:val="17746286"/>
    <w:rsid w:val="17CC2847"/>
    <w:rsid w:val="17D41783"/>
    <w:rsid w:val="17EA3700"/>
    <w:rsid w:val="17EF6C2C"/>
    <w:rsid w:val="184750D2"/>
    <w:rsid w:val="18551EA9"/>
    <w:rsid w:val="185866CA"/>
    <w:rsid w:val="186C4DEA"/>
    <w:rsid w:val="18B15AFE"/>
    <w:rsid w:val="18DE1CCA"/>
    <w:rsid w:val="194C4D32"/>
    <w:rsid w:val="19922328"/>
    <w:rsid w:val="19A0228A"/>
    <w:rsid w:val="19B53888"/>
    <w:rsid w:val="1A0D0AE0"/>
    <w:rsid w:val="1A3C51B4"/>
    <w:rsid w:val="1A412D88"/>
    <w:rsid w:val="1A525570"/>
    <w:rsid w:val="1A652BD6"/>
    <w:rsid w:val="1A6B5441"/>
    <w:rsid w:val="1AA27A55"/>
    <w:rsid w:val="1AA52422"/>
    <w:rsid w:val="1AAE26D3"/>
    <w:rsid w:val="1AB45F86"/>
    <w:rsid w:val="1AC335E7"/>
    <w:rsid w:val="1B183D2A"/>
    <w:rsid w:val="1B242330"/>
    <w:rsid w:val="1B4C1CF0"/>
    <w:rsid w:val="1B5A67E0"/>
    <w:rsid w:val="1B6216B1"/>
    <w:rsid w:val="1B9F4B0A"/>
    <w:rsid w:val="1BA018C1"/>
    <w:rsid w:val="1BC354C6"/>
    <w:rsid w:val="1BDE2644"/>
    <w:rsid w:val="1BF35647"/>
    <w:rsid w:val="1C3034B0"/>
    <w:rsid w:val="1C4305BD"/>
    <w:rsid w:val="1C4C57FF"/>
    <w:rsid w:val="1C542D38"/>
    <w:rsid w:val="1C5C1B50"/>
    <w:rsid w:val="1C922AA1"/>
    <w:rsid w:val="1C962F73"/>
    <w:rsid w:val="1CA07F53"/>
    <w:rsid w:val="1CC037BD"/>
    <w:rsid w:val="1CCF7EF1"/>
    <w:rsid w:val="1CE42AF2"/>
    <w:rsid w:val="1CEF1B1C"/>
    <w:rsid w:val="1D4E14C1"/>
    <w:rsid w:val="1D570F77"/>
    <w:rsid w:val="1D882EC3"/>
    <w:rsid w:val="1DB33026"/>
    <w:rsid w:val="1DCF4C82"/>
    <w:rsid w:val="1DF47CEF"/>
    <w:rsid w:val="1E204B57"/>
    <w:rsid w:val="1E52632F"/>
    <w:rsid w:val="1E605592"/>
    <w:rsid w:val="1E710167"/>
    <w:rsid w:val="1EB8742A"/>
    <w:rsid w:val="1ED131D3"/>
    <w:rsid w:val="1EF21220"/>
    <w:rsid w:val="1EF760EA"/>
    <w:rsid w:val="1EFA72B8"/>
    <w:rsid w:val="1F027622"/>
    <w:rsid w:val="1F1001C1"/>
    <w:rsid w:val="1F16288D"/>
    <w:rsid w:val="1F521A38"/>
    <w:rsid w:val="1F675254"/>
    <w:rsid w:val="1F794CC4"/>
    <w:rsid w:val="1FC96605"/>
    <w:rsid w:val="1FD47AC9"/>
    <w:rsid w:val="203047E9"/>
    <w:rsid w:val="205C24CD"/>
    <w:rsid w:val="207E718A"/>
    <w:rsid w:val="20D900AE"/>
    <w:rsid w:val="20DE1A8D"/>
    <w:rsid w:val="212307C8"/>
    <w:rsid w:val="216B3BD2"/>
    <w:rsid w:val="217D049E"/>
    <w:rsid w:val="21A5362A"/>
    <w:rsid w:val="21BF1AEF"/>
    <w:rsid w:val="21D50045"/>
    <w:rsid w:val="22071D85"/>
    <w:rsid w:val="22107B23"/>
    <w:rsid w:val="225538B0"/>
    <w:rsid w:val="226234BF"/>
    <w:rsid w:val="22695C99"/>
    <w:rsid w:val="22792798"/>
    <w:rsid w:val="22A30195"/>
    <w:rsid w:val="22C06471"/>
    <w:rsid w:val="22D06AEE"/>
    <w:rsid w:val="22F011CF"/>
    <w:rsid w:val="22FA7540"/>
    <w:rsid w:val="23043993"/>
    <w:rsid w:val="23094D1D"/>
    <w:rsid w:val="233275F3"/>
    <w:rsid w:val="238E29B7"/>
    <w:rsid w:val="239E64FA"/>
    <w:rsid w:val="23A5049C"/>
    <w:rsid w:val="23AC4605"/>
    <w:rsid w:val="23C341F7"/>
    <w:rsid w:val="23C83E4D"/>
    <w:rsid w:val="23DA73B2"/>
    <w:rsid w:val="23FD4206"/>
    <w:rsid w:val="24035684"/>
    <w:rsid w:val="245D54E1"/>
    <w:rsid w:val="246E7005"/>
    <w:rsid w:val="248A7687"/>
    <w:rsid w:val="249F752A"/>
    <w:rsid w:val="24C26FBA"/>
    <w:rsid w:val="250763B3"/>
    <w:rsid w:val="2553456E"/>
    <w:rsid w:val="25BB1019"/>
    <w:rsid w:val="26D05A17"/>
    <w:rsid w:val="26D07F10"/>
    <w:rsid w:val="26DB29CD"/>
    <w:rsid w:val="26DD02E8"/>
    <w:rsid w:val="27215C38"/>
    <w:rsid w:val="27374956"/>
    <w:rsid w:val="27895B59"/>
    <w:rsid w:val="27E64CA3"/>
    <w:rsid w:val="27F35383"/>
    <w:rsid w:val="28034ED4"/>
    <w:rsid w:val="28264509"/>
    <w:rsid w:val="282E46B2"/>
    <w:rsid w:val="282F5CE5"/>
    <w:rsid w:val="28501BC4"/>
    <w:rsid w:val="28662001"/>
    <w:rsid w:val="289C633A"/>
    <w:rsid w:val="28EC2111"/>
    <w:rsid w:val="29057618"/>
    <w:rsid w:val="29172A83"/>
    <w:rsid w:val="2918662F"/>
    <w:rsid w:val="29202DF3"/>
    <w:rsid w:val="292732FC"/>
    <w:rsid w:val="29307A03"/>
    <w:rsid w:val="293742BC"/>
    <w:rsid w:val="2940087E"/>
    <w:rsid w:val="294D2DC8"/>
    <w:rsid w:val="295F46D5"/>
    <w:rsid w:val="2980505D"/>
    <w:rsid w:val="29B211C8"/>
    <w:rsid w:val="29DA43FD"/>
    <w:rsid w:val="2A1220D9"/>
    <w:rsid w:val="2A2C1588"/>
    <w:rsid w:val="2A3744EA"/>
    <w:rsid w:val="2A41149C"/>
    <w:rsid w:val="2A5814AA"/>
    <w:rsid w:val="2A7214F6"/>
    <w:rsid w:val="2A896D17"/>
    <w:rsid w:val="2AB96756"/>
    <w:rsid w:val="2AD970ED"/>
    <w:rsid w:val="2B2173C1"/>
    <w:rsid w:val="2B2E3BAD"/>
    <w:rsid w:val="2B364CD4"/>
    <w:rsid w:val="2B637E80"/>
    <w:rsid w:val="2B733C60"/>
    <w:rsid w:val="2B7A027B"/>
    <w:rsid w:val="2B8A0AEB"/>
    <w:rsid w:val="2C233D31"/>
    <w:rsid w:val="2C59034A"/>
    <w:rsid w:val="2C7562D4"/>
    <w:rsid w:val="2C9E352C"/>
    <w:rsid w:val="2CB44A4F"/>
    <w:rsid w:val="2CBA0115"/>
    <w:rsid w:val="2CD13C60"/>
    <w:rsid w:val="2D0474CD"/>
    <w:rsid w:val="2D39710A"/>
    <w:rsid w:val="2D6A092F"/>
    <w:rsid w:val="2D76620A"/>
    <w:rsid w:val="2D982031"/>
    <w:rsid w:val="2DD262E3"/>
    <w:rsid w:val="2E0563F9"/>
    <w:rsid w:val="2E43587B"/>
    <w:rsid w:val="2E5E2F91"/>
    <w:rsid w:val="2EF94AC6"/>
    <w:rsid w:val="2F1B2E79"/>
    <w:rsid w:val="2F8A344D"/>
    <w:rsid w:val="2FC02616"/>
    <w:rsid w:val="2FEB5172"/>
    <w:rsid w:val="303625F7"/>
    <w:rsid w:val="303C077F"/>
    <w:rsid w:val="304B0E8C"/>
    <w:rsid w:val="3054239D"/>
    <w:rsid w:val="30826720"/>
    <w:rsid w:val="30BC7393"/>
    <w:rsid w:val="30D06125"/>
    <w:rsid w:val="30D37D1C"/>
    <w:rsid w:val="31250950"/>
    <w:rsid w:val="313460A6"/>
    <w:rsid w:val="316C037D"/>
    <w:rsid w:val="31A958C1"/>
    <w:rsid w:val="31D636F0"/>
    <w:rsid w:val="32023D9D"/>
    <w:rsid w:val="32355BB1"/>
    <w:rsid w:val="33283FCC"/>
    <w:rsid w:val="332A085B"/>
    <w:rsid w:val="33383249"/>
    <w:rsid w:val="337131B0"/>
    <w:rsid w:val="33986083"/>
    <w:rsid w:val="33A37EF8"/>
    <w:rsid w:val="33A85A25"/>
    <w:rsid w:val="33B11BC6"/>
    <w:rsid w:val="33B643B6"/>
    <w:rsid w:val="33E5604F"/>
    <w:rsid w:val="34095D21"/>
    <w:rsid w:val="3482302C"/>
    <w:rsid w:val="353477E2"/>
    <w:rsid w:val="359C1747"/>
    <w:rsid w:val="35A0659A"/>
    <w:rsid w:val="35A3547A"/>
    <w:rsid w:val="35A90504"/>
    <w:rsid w:val="36126734"/>
    <w:rsid w:val="36246C63"/>
    <w:rsid w:val="36964209"/>
    <w:rsid w:val="36B11387"/>
    <w:rsid w:val="37297FDC"/>
    <w:rsid w:val="377C4ECF"/>
    <w:rsid w:val="37B45842"/>
    <w:rsid w:val="380E331B"/>
    <w:rsid w:val="38270896"/>
    <w:rsid w:val="38367710"/>
    <w:rsid w:val="383870AC"/>
    <w:rsid w:val="38507E82"/>
    <w:rsid w:val="38527F5E"/>
    <w:rsid w:val="385E4661"/>
    <w:rsid w:val="38B6461D"/>
    <w:rsid w:val="38BC3D87"/>
    <w:rsid w:val="38E51114"/>
    <w:rsid w:val="38F8481D"/>
    <w:rsid w:val="392B4B07"/>
    <w:rsid w:val="392C1C61"/>
    <w:rsid w:val="39661C49"/>
    <w:rsid w:val="39956BCD"/>
    <w:rsid w:val="39A14EC2"/>
    <w:rsid w:val="39C7653B"/>
    <w:rsid w:val="39E5666D"/>
    <w:rsid w:val="39E73519"/>
    <w:rsid w:val="3A190FBF"/>
    <w:rsid w:val="3A3D348B"/>
    <w:rsid w:val="3A5C2BF2"/>
    <w:rsid w:val="3A716474"/>
    <w:rsid w:val="3AA00A64"/>
    <w:rsid w:val="3AB035F2"/>
    <w:rsid w:val="3B1E5F95"/>
    <w:rsid w:val="3B3B4F65"/>
    <w:rsid w:val="3B3E7DBF"/>
    <w:rsid w:val="3B47319E"/>
    <w:rsid w:val="3BF640EF"/>
    <w:rsid w:val="3C0850D3"/>
    <w:rsid w:val="3C43543A"/>
    <w:rsid w:val="3C7C1DFE"/>
    <w:rsid w:val="3CBE1612"/>
    <w:rsid w:val="3CDD09F8"/>
    <w:rsid w:val="3D1679C8"/>
    <w:rsid w:val="3D51074A"/>
    <w:rsid w:val="3D572D28"/>
    <w:rsid w:val="3D8A30B4"/>
    <w:rsid w:val="3D901AD2"/>
    <w:rsid w:val="3DB50FFF"/>
    <w:rsid w:val="3DDA0663"/>
    <w:rsid w:val="3E4032BF"/>
    <w:rsid w:val="3E430391"/>
    <w:rsid w:val="3E454C22"/>
    <w:rsid w:val="3E4951D9"/>
    <w:rsid w:val="3E6A2D3B"/>
    <w:rsid w:val="3E8164BE"/>
    <w:rsid w:val="3EB20AA7"/>
    <w:rsid w:val="3EC008CB"/>
    <w:rsid w:val="3ED0470E"/>
    <w:rsid w:val="3ED64F09"/>
    <w:rsid w:val="3F27765A"/>
    <w:rsid w:val="3F3B37C3"/>
    <w:rsid w:val="3F4D0AD6"/>
    <w:rsid w:val="3F876AD4"/>
    <w:rsid w:val="3F914080"/>
    <w:rsid w:val="3F9466FF"/>
    <w:rsid w:val="3F9B3E88"/>
    <w:rsid w:val="3FA14B02"/>
    <w:rsid w:val="3FAD79B2"/>
    <w:rsid w:val="3FBF0464"/>
    <w:rsid w:val="3FEA7A1B"/>
    <w:rsid w:val="3FFB082C"/>
    <w:rsid w:val="4003534B"/>
    <w:rsid w:val="40070956"/>
    <w:rsid w:val="40103D1F"/>
    <w:rsid w:val="402631D4"/>
    <w:rsid w:val="40961491"/>
    <w:rsid w:val="40C335CB"/>
    <w:rsid w:val="40D14118"/>
    <w:rsid w:val="40D94291"/>
    <w:rsid w:val="40FF3AC7"/>
    <w:rsid w:val="41240CBC"/>
    <w:rsid w:val="4167387C"/>
    <w:rsid w:val="41A46D84"/>
    <w:rsid w:val="41C32FA1"/>
    <w:rsid w:val="41C94A68"/>
    <w:rsid w:val="42332DDB"/>
    <w:rsid w:val="429E1396"/>
    <w:rsid w:val="42AA4E64"/>
    <w:rsid w:val="42D32B42"/>
    <w:rsid w:val="42D449A7"/>
    <w:rsid w:val="43033EB5"/>
    <w:rsid w:val="43057ABE"/>
    <w:rsid w:val="433A0F5A"/>
    <w:rsid w:val="43832DCE"/>
    <w:rsid w:val="439800D4"/>
    <w:rsid w:val="43AA235E"/>
    <w:rsid w:val="43B40329"/>
    <w:rsid w:val="43B81605"/>
    <w:rsid w:val="43ED09F2"/>
    <w:rsid w:val="43FE174E"/>
    <w:rsid w:val="440042A0"/>
    <w:rsid w:val="44060AC7"/>
    <w:rsid w:val="441912E1"/>
    <w:rsid w:val="44350D4C"/>
    <w:rsid w:val="44367A7C"/>
    <w:rsid w:val="444652F3"/>
    <w:rsid w:val="44595F85"/>
    <w:rsid w:val="445C496F"/>
    <w:rsid w:val="44833EDC"/>
    <w:rsid w:val="44BB2197"/>
    <w:rsid w:val="44DB65F3"/>
    <w:rsid w:val="44E42B0D"/>
    <w:rsid w:val="454617F4"/>
    <w:rsid w:val="45492CA5"/>
    <w:rsid w:val="454D08DB"/>
    <w:rsid w:val="4568754C"/>
    <w:rsid w:val="46225161"/>
    <w:rsid w:val="4659124B"/>
    <w:rsid w:val="46685A4C"/>
    <w:rsid w:val="46C615AB"/>
    <w:rsid w:val="46D45924"/>
    <w:rsid w:val="47255961"/>
    <w:rsid w:val="473D0D50"/>
    <w:rsid w:val="473F082C"/>
    <w:rsid w:val="4745379B"/>
    <w:rsid w:val="47857B6B"/>
    <w:rsid w:val="47B23191"/>
    <w:rsid w:val="47C058E6"/>
    <w:rsid w:val="47C5783C"/>
    <w:rsid w:val="47C71D5E"/>
    <w:rsid w:val="47D31A94"/>
    <w:rsid w:val="47D60EED"/>
    <w:rsid w:val="483721F9"/>
    <w:rsid w:val="489B35E7"/>
    <w:rsid w:val="48B3158D"/>
    <w:rsid w:val="48F16844"/>
    <w:rsid w:val="492D7926"/>
    <w:rsid w:val="49776D49"/>
    <w:rsid w:val="49C6112A"/>
    <w:rsid w:val="49D42FA4"/>
    <w:rsid w:val="49E44CDC"/>
    <w:rsid w:val="4A0A5FCE"/>
    <w:rsid w:val="4A14086A"/>
    <w:rsid w:val="4A4F67DD"/>
    <w:rsid w:val="4AA70DAF"/>
    <w:rsid w:val="4AB10528"/>
    <w:rsid w:val="4AD810DD"/>
    <w:rsid w:val="4B0B0363"/>
    <w:rsid w:val="4B866AF2"/>
    <w:rsid w:val="4B9D4B07"/>
    <w:rsid w:val="4BBB42C3"/>
    <w:rsid w:val="4BC655C3"/>
    <w:rsid w:val="4C4E7287"/>
    <w:rsid w:val="4C7D374B"/>
    <w:rsid w:val="4C7F5020"/>
    <w:rsid w:val="4CFE51BE"/>
    <w:rsid w:val="4D1B3B5F"/>
    <w:rsid w:val="4D3418C2"/>
    <w:rsid w:val="4D6B7F41"/>
    <w:rsid w:val="4D756014"/>
    <w:rsid w:val="4D801CC2"/>
    <w:rsid w:val="4D900C23"/>
    <w:rsid w:val="4D9446CD"/>
    <w:rsid w:val="4DAF6CBD"/>
    <w:rsid w:val="4DBE6C8A"/>
    <w:rsid w:val="4DD92FC7"/>
    <w:rsid w:val="4DDB100A"/>
    <w:rsid w:val="4DDD0DC9"/>
    <w:rsid w:val="4DDF192B"/>
    <w:rsid w:val="4E0653A2"/>
    <w:rsid w:val="4E107E76"/>
    <w:rsid w:val="4E683716"/>
    <w:rsid w:val="4E683F3B"/>
    <w:rsid w:val="4ECA466C"/>
    <w:rsid w:val="4ECF4B04"/>
    <w:rsid w:val="4EDD208E"/>
    <w:rsid w:val="4EF542F1"/>
    <w:rsid w:val="4F3C763D"/>
    <w:rsid w:val="4F5C0257"/>
    <w:rsid w:val="4F751B9B"/>
    <w:rsid w:val="4F8C4283"/>
    <w:rsid w:val="4FF30738"/>
    <w:rsid w:val="50082279"/>
    <w:rsid w:val="50297D2C"/>
    <w:rsid w:val="504F5843"/>
    <w:rsid w:val="50521A72"/>
    <w:rsid w:val="506918D9"/>
    <w:rsid w:val="508C7B94"/>
    <w:rsid w:val="509010AC"/>
    <w:rsid w:val="50A338ED"/>
    <w:rsid w:val="50A84DF9"/>
    <w:rsid w:val="50C34869"/>
    <w:rsid w:val="50E21CB3"/>
    <w:rsid w:val="511A4187"/>
    <w:rsid w:val="51200046"/>
    <w:rsid w:val="512652F6"/>
    <w:rsid w:val="51861DBA"/>
    <w:rsid w:val="519E769A"/>
    <w:rsid w:val="51C527EA"/>
    <w:rsid w:val="51D67767"/>
    <w:rsid w:val="51D91951"/>
    <w:rsid w:val="52032B37"/>
    <w:rsid w:val="5212295B"/>
    <w:rsid w:val="52614E59"/>
    <w:rsid w:val="526F0173"/>
    <w:rsid w:val="52911BE2"/>
    <w:rsid w:val="52A27459"/>
    <w:rsid w:val="52D154F2"/>
    <w:rsid w:val="52E644D0"/>
    <w:rsid w:val="53787696"/>
    <w:rsid w:val="53A67684"/>
    <w:rsid w:val="54024C73"/>
    <w:rsid w:val="541A639B"/>
    <w:rsid w:val="54542AF1"/>
    <w:rsid w:val="54C45B84"/>
    <w:rsid w:val="54D53555"/>
    <w:rsid w:val="54E74F58"/>
    <w:rsid w:val="550328AD"/>
    <w:rsid w:val="551E15EA"/>
    <w:rsid w:val="55482EE2"/>
    <w:rsid w:val="556E0839"/>
    <w:rsid w:val="55821C14"/>
    <w:rsid w:val="55A424B0"/>
    <w:rsid w:val="55A809EE"/>
    <w:rsid w:val="55CB2F20"/>
    <w:rsid w:val="55D309EA"/>
    <w:rsid w:val="55DE77BE"/>
    <w:rsid w:val="561717BE"/>
    <w:rsid w:val="562C5410"/>
    <w:rsid w:val="564246F7"/>
    <w:rsid w:val="568E3A3A"/>
    <w:rsid w:val="56A62663"/>
    <w:rsid w:val="56B04DFA"/>
    <w:rsid w:val="56B74524"/>
    <w:rsid w:val="56C37C54"/>
    <w:rsid w:val="56C857C5"/>
    <w:rsid w:val="571B472D"/>
    <w:rsid w:val="577B686D"/>
    <w:rsid w:val="577D70A0"/>
    <w:rsid w:val="579B5EF0"/>
    <w:rsid w:val="57AD6D0D"/>
    <w:rsid w:val="57CF0A14"/>
    <w:rsid w:val="57E11A65"/>
    <w:rsid w:val="57F05EFA"/>
    <w:rsid w:val="57FB4266"/>
    <w:rsid w:val="58034EC4"/>
    <w:rsid w:val="58036F04"/>
    <w:rsid w:val="581559D9"/>
    <w:rsid w:val="587672EB"/>
    <w:rsid w:val="58836BCD"/>
    <w:rsid w:val="588B5449"/>
    <w:rsid w:val="5899235C"/>
    <w:rsid w:val="591914FF"/>
    <w:rsid w:val="59283AC5"/>
    <w:rsid w:val="59757FC5"/>
    <w:rsid w:val="599175EF"/>
    <w:rsid w:val="599B66BA"/>
    <w:rsid w:val="59FD7991"/>
    <w:rsid w:val="5A0E3EB0"/>
    <w:rsid w:val="5A231402"/>
    <w:rsid w:val="5A5D1F4F"/>
    <w:rsid w:val="5A790DBC"/>
    <w:rsid w:val="5A981200"/>
    <w:rsid w:val="5AB85FCC"/>
    <w:rsid w:val="5ACF67A4"/>
    <w:rsid w:val="5AEE0A18"/>
    <w:rsid w:val="5AFB48E0"/>
    <w:rsid w:val="5B177716"/>
    <w:rsid w:val="5B177ECC"/>
    <w:rsid w:val="5B405781"/>
    <w:rsid w:val="5B446446"/>
    <w:rsid w:val="5B596FE4"/>
    <w:rsid w:val="5B713905"/>
    <w:rsid w:val="5B965B74"/>
    <w:rsid w:val="5C1A2F0B"/>
    <w:rsid w:val="5C3049B0"/>
    <w:rsid w:val="5C4943EE"/>
    <w:rsid w:val="5C4C4F44"/>
    <w:rsid w:val="5C510A92"/>
    <w:rsid w:val="5C7542A4"/>
    <w:rsid w:val="5CC90F1D"/>
    <w:rsid w:val="5CD57488"/>
    <w:rsid w:val="5DC01BF3"/>
    <w:rsid w:val="5DD546C6"/>
    <w:rsid w:val="5E062FE8"/>
    <w:rsid w:val="5E0A5FA0"/>
    <w:rsid w:val="5E3771E8"/>
    <w:rsid w:val="5E666B7B"/>
    <w:rsid w:val="5F3E29D0"/>
    <w:rsid w:val="5F97010C"/>
    <w:rsid w:val="5FAF1F4A"/>
    <w:rsid w:val="5FC46FD0"/>
    <w:rsid w:val="60105F3B"/>
    <w:rsid w:val="60295EE4"/>
    <w:rsid w:val="602D6CC3"/>
    <w:rsid w:val="603A58EA"/>
    <w:rsid w:val="60435EAD"/>
    <w:rsid w:val="606A4186"/>
    <w:rsid w:val="60930DC4"/>
    <w:rsid w:val="60DF347E"/>
    <w:rsid w:val="610725A6"/>
    <w:rsid w:val="610C343D"/>
    <w:rsid w:val="615400A2"/>
    <w:rsid w:val="615E245B"/>
    <w:rsid w:val="616A2DCE"/>
    <w:rsid w:val="617D3030"/>
    <w:rsid w:val="619C21BD"/>
    <w:rsid w:val="61FC513C"/>
    <w:rsid w:val="622B6EF2"/>
    <w:rsid w:val="62B369C0"/>
    <w:rsid w:val="6317620E"/>
    <w:rsid w:val="6349795F"/>
    <w:rsid w:val="635F3057"/>
    <w:rsid w:val="636A2C83"/>
    <w:rsid w:val="637959DF"/>
    <w:rsid w:val="638974B3"/>
    <w:rsid w:val="639245D9"/>
    <w:rsid w:val="63A728E8"/>
    <w:rsid w:val="63EB1056"/>
    <w:rsid w:val="64550D47"/>
    <w:rsid w:val="64803726"/>
    <w:rsid w:val="648B4A99"/>
    <w:rsid w:val="64965525"/>
    <w:rsid w:val="64981888"/>
    <w:rsid w:val="64986CE4"/>
    <w:rsid w:val="64DF7408"/>
    <w:rsid w:val="6519460E"/>
    <w:rsid w:val="65354A1F"/>
    <w:rsid w:val="65587DF1"/>
    <w:rsid w:val="65B7488F"/>
    <w:rsid w:val="65D638A4"/>
    <w:rsid w:val="66044480"/>
    <w:rsid w:val="667C091C"/>
    <w:rsid w:val="668C16DB"/>
    <w:rsid w:val="669B2E5C"/>
    <w:rsid w:val="670F5632"/>
    <w:rsid w:val="671C7E98"/>
    <w:rsid w:val="677A090F"/>
    <w:rsid w:val="67A84519"/>
    <w:rsid w:val="67BC2E06"/>
    <w:rsid w:val="681B4374"/>
    <w:rsid w:val="685B7721"/>
    <w:rsid w:val="6896486B"/>
    <w:rsid w:val="68970B0A"/>
    <w:rsid w:val="68C553BA"/>
    <w:rsid w:val="68C87300"/>
    <w:rsid w:val="68F47A71"/>
    <w:rsid w:val="695C3B31"/>
    <w:rsid w:val="69802350"/>
    <w:rsid w:val="698E5ADF"/>
    <w:rsid w:val="6A2C3C18"/>
    <w:rsid w:val="6AEB1BD1"/>
    <w:rsid w:val="6AEC2653"/>
    <w:rsid w:val="6B000975"/>
    <w:rsid w:val="6B1D12AD"/>
    <w:rsid w:val="6BF80185"/>
    <w:rsid w:val="6C320327"/>
    <w:rsid w:val="6C416174"/>
    <w:rsid w:val="6C484A53"/>
    <w:rsid w:val="6C76066F"/>
    <w:rsid w:val="6C91595E"/>
    <w:rsid w:val="6CE008FD"/>
    <w:rsid w:val="6CE90B57"/>
    <w:rsid w:val="6D22678D"/>
    <w:rsid w:val="6D9E23AF"/>
    <w:rsid w:val="6DC01493"/>
    <w:rsid w:val="6DEA1EA6"/>
    <w:rsid w:val="6E356029"/>
    <w:rsid w:val="6E6D6190"/>
    <w:rsid w:val="6EA15305"/>
    <w:rsid w:val="6EEF6910"/>
    <w:rsid w:val="6F8607E2"/>
    <w:rsid w:val="6FBB4A9C"/>
    <w:rsid w:val="70395BEA"/>
    <w:rsid w:val="703F74EE"/>
    <w:rsid w:val="704A1DE6"/>
    <w:rsid w:val="70694F19"/>
    <w:rsid w:val="70705651"/>
    <w:rsid w:val="707237D4"/>
    <w:rsid w:val="70776565"/>
    <w:rsid w:val="7088063E"/>
    <w:rsid w:val="70CA44D7"/>
    <w:rsid w:val="70D32308"/>
    <w:rsid w:val="71487FC9"/>
    <w:rsid w:val="7170352A"/>
    <w:rsid w:val="718A1D7D"/>
    <w:rsid w:val="71FC110F"/>
    <w:rsid w:val="72007F6D"/>
    <w:rsid w:val="72333BF3"/>
    <w:rsid w:val="72777000"/>
    <w:rsid w:val="72832B37"/>
    <w:rsid w:val="72A04675"/>
    <w:rsid w:val="72C5550C"/>
    <w:rsid w:val="72D611BA"/>
    <w:rsid w:val="72E6637A"/>
    <w:rsid w:val="72E77CEE"/>
    <w:rsid w:val="72ED5222"/>
    <w:rsid w:val="735C01EE"/>
    <w:rsid w:val="7362273B"/>
    <w:rsid w:val="73A3159D"/>
    <w:rsid w:val="73A62B66"/>
    <w:rsid w:val="73A974A3"/>
    <w:rsid w:val="73AE6C70"/>
    <w:rsid w:val="73B55483"/>
    <w:rsid w:val="73D3642D"/>
    <w:rsid w:val="73DD1508"/>
    <w:rsid w:val="743070EA"/>
    <w:rsid w:val="746543AF"/>
    <w:rsid w:val="747B4229"/>
    <w:rsid w:val="749825B2"/>
    <w:rsid w:val="74D265AE"/>
    <w:rsid w:val="75095F84"/>
    <w:rsid w:val="75173DAF"/>
    <w:rsid w:val="751C145E"/>
    <w:rsid w:val="752069C4"/>
    <w:rsid w:val="75452AD5"/>
    <w:rsid w:val="755720A2"/>
    <w:rsid w:val="75682507"/>
    <w:rsid w:val="75FC66E4"/>
    <w:rsid w:val="76354A9A"/>
    <w:rsid w:val="767C375B"/>
    <w:rsid w:val="76AB4801"/>
    <w:rsid w:val="76D651DC"/>
    <w:rsid w:val="76D82B51"/>
    <w:rsid w:val="77030870"/>
    <w:rsid w:val="778510D4"/>
    <w:rsid w:val="77C51387"/>
    <w:rsid w:val="77C63063"/>
    <w:rsid w:val="77FB3DAB"/>
    <w:rsid w:val="78244B85"/>
    <w:rsid w:val="7841053B"/>
    <w:rsid w:val="78AB207E"/>
    <w:rsid w:val="78B3282C"/>
    <w:rsid w:val="78C0087A"/>
    <w:rsid w:val="78CB7D04"/>
    <w:rsid w:val="790B36A7"/>
    <w:rsid w:val="794F2E90"/>
    <w:rsid w:val="796E5FD0"/>
    <w:rsid w:val="79713583"/>
    <w:rsid w:val="79C94732"/>
    <w:rsid w:val="79CF58C3"/>
    <w:rsid w:val="7A531763"/>
    <w:rsid w:val="7ABE0B29"/>
    <w:rsid w:val="7AC00087"/>
    <w:rsid w:val="7AFF3C89"/>
    <w:rsid w:val="7B0715BA"/>
    <w:rsid w:val="7B0D6233"/>
    <w:rsid w:val="7B1142C0"/>
    <w:rsid w:val="7B4D08F4"/>
    <w:rsid w:val="7B754C3D"/>
    <w:rsid w:val="7B9708C3"/>
    <w:rsid w:val="7B9D21CA"/>
    <w:rsid w:val="7BF148BC"/>
    <w:rsid w:val="7C1D11F8"/>
    <w:rsid w:val="7C3A4A8E"/>
    <w:rsid w:val="7C57295A"/>
    <w:rsid w:val="7C711F09"/>
    <w:rsid w:val="7C775A41"/>
    <w:rsid w:val="7CA47F89"/>
    <w:rsid w:val="7CCE76FA"/>
    <w:rsid w:val="7CD43ACB"/>
    <w:rsid w:val="7CDB7C1F"/>
    <w:rsid w:val="7D433068"/>
    <w:rsid w:val="7D5A4882"/>
    <w:rsid w:val="7D811503"/>
    <w:rsid w:val="7E554663"/>
    <w:rsid w:val="7E583D46"/>
    <w:rsid w:val="7E5B2D36"/>
    <w:rsid w:val="7E80360A"/>
    <w:rsid w:val="7EFB502A"/>
    <w:rsid w:val="7F573DA3"/>
    <w:rsid w:val="7F6B53AB"/>
    <w:rsid w:val="7F9F41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自选图形 167"/>
        <o:r id="V:Rule2" type="connector" idref="#自选图形 165"/>
        <o:r id="V:Rule3" type="connector" idref="#自选图形 193">
          <o:proxy start="" idref="#矩形 252" connectloc="3"/>
        </o:r>
        <o:r id="V:Rule4" type="connector" idref="#自选图形 280"/>
        <o:r id="V:Rule5" type="connector" idref="#自选图形 281"/>
        <o:r id="V:Rule6" type="connector" idref="#自选图形 162"/>
        <o:r id="V:Rule7" type="connector" idref="#自选图形 263"/>
        <o:r id="V:Rule8" type="connector" idref="#自选图形 262"/>
        <o:r id="V:Rule9" type="connector" idref="#自选图形 261"/>
        <o:r id="V:Rule10" type="connector" idref="#自选图形 26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9"/>
    <w:unhideWhenUsed/>
    <w:qFormat/>
    <w:uiPriority w:val="99"/>
    <w:pPr>
      <w:widowControl/>
      <w:spacing w:line="200" w:lineRule="exact"/>
      <w:ind w:left="100" w:leftChars="2500"/>
      <w:jc w:val="left"/>
    </w:pPr>
    <w:rPr>
      <w:rFonts w:ascii="Calibri" w:hAnsi="Calibri" w:eastAsia="宋体" w:cs="Times New Roman"/>
      <w:szCs w:val="24"/>
    </w:r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2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Hyperlink"/>
    <w:basedOn w:val="11"/>
    <w:unhideWhenUsed/>
    <w:qFormat/>
    <w:uiPriority w:val="99"/>
    <w:rPr>
      <w:rFonts w:asciiTheme="minorHAnsi" w:hAnsiTheme="minorHAnsi" w:eastAsiaTheme="minorEastAsia" w:cstheme="minorBidi"/>
      <w:color w:val="0000FF" w:themeColor="hyperlink"/>
      <w:u w:val="single"/>
      <w:lang w:val="en-US" w:eastAsia="zh-CN" w:bidi="ar-SA"/>
    </w:rPr>
  </w:style>
  <w:style w:type="character" w:customStyle="1" w:styleId="13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4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6">
    <w:name w:val="font11"/>
    <w:basedOn w:val="1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01"/>
    <w:basedOn w:val="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font71"/>
    <w:qFormat/>
    <w:uiPriority w:val="0"/>
    <w:rPr>
      <w:rFonts w:hint="eastAsia" w:ascii="宋体" w:hAnsi="宋体" w:eastAsia="宋体" w:cs="宋体"/>
      <w:color w:val="C00000"/>
      <w:sz w:val="20"/>
      <w:szCs w:val="20"/>
      <w:u w:val="none"/>
      <w:lang w:val="en-US" w:eastAsia="zh-CN" w:bidi="ar-SA"/>
    </w:rPr>
  </w:style>
  <w:style w:type="character" w:customStyle="1" w:styleId="19">
    <w:name w:val="日期 Char"/>
    <w:basedOn w:val="11"/>
    <w:link w:val="4"/>
    <w:semiHidden/>
    <w:qFormat/>
    <w:uiPriority w:val="99"/>
    <w:rPr>
      <w:rFonts w:asciiTheme="minorHAnsi" w:hAnsiTheme="minorHAnsi" w:eastAsiaTheme="minorEastAsia" w:cstheme="minorBidi"/>
      <w:lang w:val="en-US" w:eastAsia="zh-CN" w:bidi="ar-SA"/>
    </w:rPr>
  </w:style>
  <w:style w:type="character" w:customStyle="1" w:styleId="20">
    <w:name w:val="标题 1 Char"/>
    <w:basedOn w:val="11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1">
    <w:name w:val="标题 Char"/>
    <w:basedOn w:val="11"/>
    <w:link w:val="8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2">
    <w:name w:val="标题 2 Char"/>
    <w:basedOn w:val="11"/>
    <w:link w:val="3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26"/>
    <customShpInfo spid="_x0000_s2254"/>
    <customShpInfo spid="_x0000_s2255"/>
    <customShpInfo spid="_x0000_s2256"/>
    <customShpInfo spid="_x0000_s2257"/>
    <customShpInfo spid="_x0000_s2259"/>
    <customShpInfo spid="_x0000_s2260"/>
    <customShpInfo spid="_x0000_s2261"/>
    <customShpInfo spid="_x0000_s2230"/>
    <customShpInfo spid="_x0000_s2229"/>
    <customShpInfo spid="_x0000_s2228"/>
    <customShpInfo spid="_x0000_s2227"/>
    <customShpInfo spid="_x0000_s2258"/>
    <customShpInfo spid="_x0000_s2220"/>
    <customShpInfo spid="_x0000_s2217"/>
    <customShpInfo spid="_x0000_s2250"/>
    <customShpInfo spid="_x0000_s2221"/>
    <customShpInfo spid="_x0000_s2218"/>
    <customShpInfo spid="_x0000_s2216"/>
    <customShpInfo spid="_x0000_s2214"/>
    <customShpInfo spid="_x0000_s2213"/>
    <customShpInfo spid="_x0000_s2212"/>
    <customShpInfo spid="_x0000_s2211"/>
    <customShpInfo spid="_x0000_s2210"/>
    <customShpInfo spid="_x0000_s2205"/>
    <customShpInfo spid="_x0000_s2266"/>
    <customShpInfo spid="_x0000_s2252"/>
    <customShpInfo spid="_x0000_s226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829B65-06E6-47D4-8FE4-45FBDFBF7D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183</Words>
  <Characters>185</Characters>
  <Lines>2</Lines>
  <Paragraphs>1</Paragraphs>
  <TotalTime>1</TotalTime>
  <ScaleCrop>false</ScaleCrop>
  <LinksUpToDate>false</LinksUpToDate>
  <CharactersWithSpaces>188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2019-07-31T08:02:00Z</dcterms:created>
  <dc:creator>123</dc:creator>
  <cp:lastModifiedBy>严雷</cp:lastModifiedBy>
  <cp:lastPrinted>2019-07-11T02:06:00Z</cp:lastPrinted>
  <dcterms:modified xsi:type="dcterms:W3CDTF">2022-08-05T03:36:01Z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5E6923FF2B43458BB2558F64A6FB5688</vt:lpwstr>
  </property>
</Properties>
</file>