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atLeast"/>
        <w:jc w:val="left"/>
        <w:rPr>
          <w:rFonts w:ascii="宋体" w:hAnsi="宋体" w:eastAsia="宋体" w:cs="宋体"/>
          <w:color w:val="333333"/>
        </w:rPr>
      </w:pPr>
      <w:bookmarkStart w:id="0" w:name="_GoBack"/>
      <w:bookmarkEnd w:id="0"/>
      <w:r>
        <w:rPr>
          <w:rFonts w:ascii="黑体" w:hAnsi="宋体" w:eastAsia="黑体" w:cs="黑体"/>
          <w:color w:val="333333"/>
          <w:kern w:val="0"/>
          <w:sz w:val="32"/>
          <w:szCs w:val="32"/>
          <w:shd w:val="clear" w:color="auto" w:fill="FFFFFF"/>
        </w:rPr>
        <w:t>附件</w:t>
      </w:r>
    </w:p>
    <w:p>
      <w:pPr>
        <w:widowControl/>
        <w:spacing w:line="600" w:lineRule="atLeast"/>
        <w:jc w:val="center"/>
        <w:rPr>
          <w:rFonts w:ascii="文鼎小标宋简" w:hAnsi="宋体" w:eastAsia="文鼎小标宋简" w:cs="宋体"/>
          <w:color w:val="333333"/>
        </w:rPr>
      </w:pPr>
      <w:r>
        <w:rPr>
          <w:rFonts w:hint="eastAsia" w:ascii="文鼎小标宋简" w:hAnsi="方正小标宋简体" w:eastAsia="文鼎小标宋简" w:cs="方正小标宋简体"/>
          <w:color w:val="333333"/>
          <w:kern w:val="0"/>
          <w:sz w:val="36"/>
          <w:szCs w:val="36"/>
          <w:shd w:val="clear" w:color="auto" w:fill="FFFFFF"/>
        </w:rPr>
        <w:t>告知承诺制核准建筑业企业资质单位名单（2021-6）</w:t>
      </w:r>
    </w:p>
    <w:tbl>
      <w:tblPr>
        <w:tblStyle w:val="9"/>
        <w:tblW w:w="9158" w:type="dxa"/>
        <w:jc w:val="center"/>
        <w:tblInd w:w="1422" w:type="dxa"/>
        <w:tblBorders>
          <w:top w:val="single" w:color="auto" w:sz="2" w:space="0"/>
          <w:left w:val="single" w:color="auto" w:sz="2" w:space="0"/>
          <w:bottom w:val="single" w:color="auto" w:sz="2" w:space="0"/>
          <w:right w:val="single" w:color="auto" w:sz="2" w:space="0"/>
          <w:insideH w:val="single" w:color="auto" w:sz="2" w:space="0"/>
          <w:insideV w:val="single" w:color="auto" w:sz="2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09"/>
        <w:gridCol w:w="1916"/>
        <w:gridCol w:w="2570"/>
        <w:gridCol w:w="2760"/>
        <w:gridCol w:w="1203"/>
      </w:tblGrid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24"/>
              </w:rPr>
            </w:pPr>
            <w:r>
              <w:rPr>
                <w:rFonts w:ascii="方正小标宋简体" w:hAnsi="方正小标宋简体" w:eastAsia="方正小标宋简体" w:cs="方正小标宋简体"/>
                <w:b/>
                <w:color w:val="333333"/>
                <w:kern w:val="0"/>
                <w:sz w:val="24"/>
                <w:shd w:val="clear" w:color="auto" w:fill="FFFFFF"/>
              </w:rPr>
              <w:t> </w:t>
            </w: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序号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企业名称</w:t>
            </w:r>
          </w:p>
        </w:tc>
        <w:tc>
          <w:tcPr>
            <w:tcW w:w="2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申报资质类别</w:t>
            </w: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承诺核准的资质</w:t>
            </w:r>
          </w:p>
        </w:tc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333333"/>
                <w:kern w:val="0"/>
                <w:sz w:val="24"/>
              </w:rPr>
              <w:t>事后核查事项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4" w:hRule="atLeast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kern w:val="0"/>
                <w:sz w:val="24"/>
              </w:rPr>
              <w:t>1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" w:eastAsia="仿宋_GB2312" w:cs="宋体"/>
                <w:b/>
                <w:sz w:val="24"/>
              </w:rPr>
            </w:pPr>
            <w:r>
              <w:fldChar w:fldCharType="begin"/>
            </w:r>
            <w:r>
              <w:instrText xml:space="preserve"> HYPERLINK "javascript:" </w:instrText>
            </w:r>
            <w:r>
              <w:fldChar w:fldCharType="separate"/>
            </w:r>
            <w:r>
              <w:rPr>
                <w:rStyle w:val="8"/>
                <w:rFonts w:hint="eastAsia" w:ascii="仿宋_GB2312" w:hAnsi="仿宋" w:eastAsia="仿宋_GB2312" w:cs="仿宋_GB2312"/>
                <w:b w:val="0"/>
                <w:color w:val="auto"/>
                <w:sz w:val="24"/>
              </w:rPr>
              <w:t>湖北烨辉机电工程有限公司</w:t>
            </w:r>
            <w:r>
              <w:rPr>
                <w:rStyle w:val="8"/>
                <w:rFonts w:hint="eastAsia" w:ascii="仿宋_GB2312" w:hAnsi="仿宋" w:eastAsia="仿宋_GB2312" w:cs="仿宋_GB2312"/>
                <w:b w:val="0"/>
                <w:color w:val="auto"/>
                <w:sz w:val="24"/>
              </w:rPr>
              <w:fldChar w:fldCharType="end"/>
            </w:r>
          </w:p>
        </w:tc>
        <w:tc>
          <w:tcPr>
            <w:tcW w:w="2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增项：建筑工程施工总承包叁级、电力工程施工总承包叁级、机电工程施工总承包叁级、古建筑工程专业承包叁级、城市及道路照明工程专业承包叁级、施工劳务资质不分等级</w:t>
            </w: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同意：建筑工程施工总承包叁级、电力工程施工总承包叁级、机电工程施工总承包叁级、古建筑工程专业承包叁级、城市及道路照明工程专业承包叁级、施工劳务资质不分等级</w:t>
            </w:r>
          </w:p>
        </w:tc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企业承诺内容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4" w:hRule="atLeast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fldChar w:fldCharType="begin"/>
            </w:r>
            <w:r>
              <w:instrText xml:space="preserve"> HYPERLINK "javascript:" </w:instrText>
            </w:r>
            <w: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武汉钢铁集团湖北华中重型机械制造有限公司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fldChar w:fldCharType="end"/>
            </w:r>
          </w:p>
        </w:tc>
        <w:tc>
          <w:tcPr>
            <w:tcW w:w="2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增项：机电工程施工总承包叁级、施工劳务资质不分等级</w:t>
            </w: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同意：机电工程施工总承包叁级、施工劳务资质不分等级</w:t>
            </w:r>
          </w:p>
        </w:tc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企业承诺内容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40" w:hRule="atLeast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3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fldChar w:fldCharType="begin"/>
            </w:r>
            <w:r>
              <w:instrText xml:space="preserve"> HYPERLINK "javascript:" </w:instrText>
            </w:r>
            <w: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湖北腾瀚建筑工程有限公司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fldChar w:fldCharType="end"/>
            </w:r>
          </w:p>
        </w:tc>
        <w:tc>
          <w:tcPr>
            <w:tcW w:w="2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增项：市政公用工程施工总承包叁级、桥梁工程专业承包叁级、隧道工程专业承包叁级、起重设备安装工程专业承包叁级、古建筑工程专业承包叁级、城市及道路照明工程专业承包叁级、环保工程专业承包叁级</w:t>
            </w: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同意：市政公用工程施工总承包叁级、桥梁工程专业承包叁级、隧道工程专业承包叁级、起重设备安装工程专业承包叁级、古建筑工程专业承包叁级、城市及道路照明工程专业承包叁级、环保工程专业承包叁级</w:t>
            </w:r>
          </w:p>
        </w:tc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企业承诺内容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4" w:hRule="atLeast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4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"javascript:" </w:instrText>
            </w:r>
            <w: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湖北涛文建设有限公司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fldChar w:fldCharType="end"/>
            </w:r>
          </w:p>
        </w:tc>
        <w:tc>
          <w:tcPr>
            <w:tcW w:w="2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增项：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建筑工程施工总承包叁级、市政公用工程施工总承包叁级</w:t>
            </w: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同意：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建筑工程施工总承包叁级、市政公用工程施工总承包叁级</w:t>
            </w:r>
          </w:p>
        </w:tc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企业承诺内容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72" w:hRule="atLeast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5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fldChar w:fldCharType="begin"/>
            </w:r>
            <w:r>
              <w:instrText xml:space="preserve"> HYPERLINK "javascript:" </w:instrText>
            </w:r>
            <w: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湖北坤固建设工程有限公司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fldChar w:fldCharType="end"/>
            </w:r>
          </w:p>
        </w:tc>
        <w:tc>
          <w:tcPr>
            <w:tcW w:w="2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重新核定：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建筑工程施工总承包叁级、市政公用工程施工总承包叁级、机电工程施工总承包叁级、钢结构工程专业承包叁级、地基基础工程专业承包叁级、古建筑工程专业承包叁级、城市及道路照明工程专业承包叁级、环保工程专业承包叁级</w:t>
            </w: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同意：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建筑工程施工总承包叁级、市政公用工程施工总承包叁级、机电工程施工总承包叁级、钢结构工程专业承包叁级、地基基础工程专业承包叁级、古建筑工程专业承包叁级、城市及道路照明工程专业承包叁级、环保工程专业承包叁级</w:t>
            </w:r>
          </w:p>
        </w:tc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企业承诺内容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3" w:hRule="atLeast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6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fldChar w:fldCharType="begin"/>
            </w:r>
            <w:r>
              <w:instrText xml:space="preserve"> HYPERLINK "javascript:" </w:instrText>
            </w:r>
            <w: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湖北建攀建设有限公司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fldChar w:fldCharType="end"/>
            </w:r>
          </w:p>
        </w:tc>
        <w:tc>
          <w:tcPr>
            <w:tcW w:w="2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首次申请：建筑工程施工总承包叁级、市政公用工程施工总承包叁级、地基基础工程专业承包叁级、起重设备安装工程专业承包叁级、环保工程专业承包叁级、模板脚手架专业承包不分等级、施工劳务资质不分等级</w:t>
            </w: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同意：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建筑工程施工总承包叁级、市政公用工程施工总承包叁级、地基基础工程专业承包叁级、起重设备安装工程专业承包叁级、环保工程专业承包叁级、模板脚手架专业承包不分等级、施工劳务资质不分等级</w:t>
            </w:r>
          </w:p>
        </w:tc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企业承诺内容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64" w:hRule="atLeast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fldChar w:fldCharType="begin"/>
            </w:r>
            <w:r>
              <w:instrText xml:space="preserve"> HYPERLINK "javascript:" </w:instrText>
            </w:r>
            <w: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湖北贵纵建设工程有限公司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fldChar w:fldCharType="end"/>
            </w:r>
          </w:p>
        </w:tc>
        <w:tc>
          <w:tcPr>
            <w:tcW w:w="2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首次申请：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电力工程施工总承包叁级、机电工程施工总承包叁级、输变电工程专业承包叁级、建筑机电安装工程专业承包叁级</w:t>
            </w: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同意：电力工程施工总承包叁级、机电工程施工总承包叁级、输变电工程专业承包叁级、建筑机电安装工程专业承包叁级</w:t>
            </w:r>
          </w:p>
        </w:tc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企业承诺内容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1" w:hRule="atLeast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fldChar w:fldCharType="begin"/>
            </w:r>
            <w:r>
              <w:instrText xml:space="preserve"> HYPERLINK "javascript:" </w:instrText>
            </w:r>
            <w: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湖北珩厚建设工程有限公司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fldChar w:fldCharType="end"/>
            </w:r>
          </w:p>
        </w:tc>
        <w:tc>
          <w:tcPr>
            <w:tcW w:w="2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首次申请：建筑工程施工总承包叁级、市政公用工程施工总承包叁级、地基基础工程专业承包叁级、环保工程专业承包叁级</w:t>
            </w: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同意：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建筑工程施工总承包叁级、市政公用工程施工总承包叁级、地基基础工程专业承包叁级、环保工程专业承包叁级</w:t>
            </w:r>
          </w:p>
        </w:tc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企业承诺内容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38" w:hRule="atLeast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9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fldChar w:fldCharType="begin"/>
            </w:r>
            <w:r>
              <w:instrText xml:space="preserve"> HYPERLINK "javascript:" </w:instrText>
            </w:r>
            <w: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湖北金凯达建设工程有限公司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fldChar w:fldCharType="end"/>
            </w:r>
          </w:p>
        </w:tc>
        <w:tc>
          <w:tcPr>
            <w:tcW w:w="2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首次申请：建筑工程施工总承包叁级、市政公用工程施工总承包叁级、地基基础工程专业承包叁级、施工劳务资质不分等级</w:t>
            </w: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同意：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建筑工程施工总承包叁级、市政公用工程施工总承包叁级、地基基础工程专业承包叁级、施工劳务资质不分等级</w:t>
            </w:r>
          </w:p>
        </w:tc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企业承诺内容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0" w:hRule="atLeast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10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fldChar w:fldCharType="begin"/>
            </w:r>
            <w:r>
              <w:instrText xml:space="preserve"> HYPERLINK "javascript:" </w:instrText>
            </w:r>
            <w: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湖北锦昶建设有限公司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fldChar w:fldCharType="end"/>
            </w:r>
          </w:p>
        </w:tc>
        <w:tc>
          <w:tcPr>
            <w:tcW w:w="2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首次申请：建筑工程施工总承包叁级</w:t>
            </w: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同意：建筑工程施工总承包叁级</w:t>
            </w:r>
          </w:p>
        </w:tc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color w:val="333333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企业承诺内容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2" w:hRule="atLeast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11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225" w:lineRule="atLeast"/>
              <w:jc w:val="left"/>
              <w:rPr>
                <w:rFonts w:ascii="仿宋_GB2312" w:hAnsi="微软雅黑" w:eastAsia="仿宋_GB2312" w:cs="宋体"/>
                <w:b/>
                <w:sz w:val="24"/>
              </w:rPr>
            </w:pPr>
            <w:r>
              <w:fldChar w:fldCharType="begin"/>
            </w:r>
            <w:r>
              <w:instrText xml:space="preserve"> HYPERLINK "javascript:" </w:instrText>
            </w:r>
            <w:r>
              <w:fldChar w:fldCharType="separate"/>
            </w:r>
            <w:r>
              <w:rPr>
                <w:rStyle w:val="8"/>
                <w:rFonts w:hint="eastAsia" w:ascii="仿宋_GB2312" w:hAnsi="微软雅黑" w:eastAsia="仿宋_GB2312"/>
                <w:b w:val="0"/>
                <w:color w:val="auto"/>
                <w:sz w:val="24"/>
              </w:rPr>
              <w:t>湖北圣纳奥建设工程有限公司</w:t>
            </w:r>
            <w:r>
              <w:rPr>
                <w:rStyle w:val="8"/>
                <w:rFonts w:hint="eastAsia" w:ascii="仿宋_GB2312" w:hAnsi="微软雅黑" w:eastAsia="仿宋_GB2312"/>
                <w:b w:val="0"/>
                <w:color w:val="auto"/>
                <w:sz w:val="24"/>
              </w:rPr>
              <w:fldChar w:fldCharType="end"/>
            </w:r>
          </w:p>
        </w:tc>
        <w:tc>
          <w:tcPr>
            <w:tcW w:w="2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首次申请：建筑工程施工总承包叁级、市政公用工程施工总承包叁级、地基基础工程专业承包叁级、环保工程专业承包叁级、施工劳务资质不分等级</w:t>
            </w: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同意：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建筑工程施工总承包叁级、市政公用工程施工总承包叁级、地基基础工程专业承包叁级、环保工程专业承包叁级、施工劳务资质不分等级</w:t>
            </w:r>
          </w:p>
        </w:tc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企业承诺内容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92" w:hRule="atLeast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12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ascii="仿宋_GB2312" w:hAnsi="仿宋_GB2312" w:eastAsia="仿宋_GB2312" w:cs="仿宋_GB2312"/>
                <w:b/>
                <w:sz w:val="24"/>
              </w:rPr>
            </w:pPr>
            <w:r>
              <w:fldChar w:fldCharType="begin"/>
            </w:r>
            <w:r>
              <w:instrText xml:space="preserve"> HYPERLINK "javascript:" </w:instrText>
            </w:r>
            <w: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湖北嘉铁雅建设工程有限公司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fldChar w:fldCharType="end"/>
            </w:r>
          </w:p>
        </w:tc>
        <w:tc>
          <w:tcPr>
            <w:tcW w:w="2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首次申请：建筑工程施工总承包叁级、市政公用工程施工总承包叁级、机电工程施工总承包叁级、钢结构工程专业承包叁级、地基基础工程专业承包叁级、环保工程专业承包叁级</w:t>
            </w: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同意：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建筑工程施工总承包叁级、市政公用工程施工总承包叁级、机电工程施工总承包叁级、钢结构工程专业承包叁级、地基基础工程专业承包叁级、环保工程专业承包叁级</w:t>
            </w:r>
          </w:p>
        </w:tc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企业承诺内容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0" w:hRule="atLeast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13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fldChar w:fldCharType="begin"/>
            </w:r>
            <w:r>
              <w:instrText xml:space="preserve"> HYPERLINK "javascript:" </w:instrText>
            </w:r>
            <w: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湖北泉商建筑工程有限公司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fldChar w:fldCharType="end"/>
            </w:r>
          </w:p>
        </w:tc>
        <w:tc>
          <w:tcPr>
            <w:tcW w:w="2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首次申请：模板脚手架专业承包不分等级、施工劳务资质不分等级</w:t>
            </w: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同意：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模板脚手架专业承包不分等级、施工劳务资质不分等级</w:t>
            </w:r>
          </w:p>
        </w:tc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企业承诺内容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27" w:hRule="atLeast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14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fldChar w:fldCharType="begin"/>
            </w:r>
            <w:r>
              <w:instrText xml:space="preserve"> HYPERLINK "javascript:" </w:instrText>
            </w:r>
            <w: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湖北曙卓建筑劳务有限公司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fldChar w:fldCharType="end"/>
            </w:r>
          </w:p>
        </w:tc>
        <w:tc>
          <w:tcPr>
            <w:tcW w:w="2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首次申请：施工劳务资质不分等级</w:t>
            </w: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同意：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施工劳务资质不分等级</w:t>
            </w:r>
          </w:p>
        </w:tc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企业承诺内容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44" w:hRule="atLeast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15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fldChar w:fldCharType="begin"/>
            </w:r>
            <w:r>
              <w:instrText xml:space="preserve"> HYPERLINK "javascript:" </w:instrText>
            </w:r>
            <w: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鄂州尚远电力技术有限公司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fldChar w:fldCharType="end"/>
            </w:r>
          </w:p>
        </w:tc>
        <w:tc>
          <w:tcPr>
            <w:tcW w:w="2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首次申请：电力工程施工总承包叁级、输变电工程专业承包叁级</w:t>
            </w: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同意：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电力工程施工总承包叁级、输变电工程专业承包叁级</w:t>
            </w:r>
          </w:p>
        </w:tc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企业承诺内容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72" w:hRule="atLeast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16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fldChar w:fldCharType="begin"/>
            </w:r>
            <w:r>
              <w:instrText xml:space="preserve"> HYPERLINK "javascript:" </w:instrText>
            </w:r>
            <w: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湖北颂真建筑工程有限公司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fldChar w:fldCharType="end"/>
            </w:r>
          </w:p>
        </w:tc>
        <w:tc>
          <w:tcPr>
            <w:tcW w:w="2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首次申请：模板脚手架专业承包不分等级、施工劳务资质不分等级</w:t>
            </w: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同意：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模板脚手架专业承包不分等级、施工劳务资质不分等级</w:t>
            </w:r>
          </w:p>
        </w:tc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企业承诺内容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6" w:hRule="atLeast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17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fldChar w:fldCharType="begin"/>
            </w:r>
            <w:r>
              <w:instrText xml:space="preserve"> HYPERLINK "javascript:" </w:instrText>
            </w:r>
            <w: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湖北亚迅建筑工程有限公司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fldChar w:fldCharType="end"/>
            </w:r>
          </w:p>
        </w:tc>
        <w:tc>
          <w:tcPr>
            <w:tcW w:w="2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首次申请：模板脚手架专业承包不分等级、施工劳务资质不分等级</w:t>
            </w: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同意：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模板脚手架专业承包不分等级、施工劳务资质不分等级</w:t>
            </w:r>
          </w:p>
        </w:tc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企业承诺内容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80" w:hRule="atLeast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18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fldChar w:fldCharType="begin"/>
            </w:r>
            <w:r>
              <w:instrText xml:space="preserve"> HYPERLINK "javascript:" </w:instrText>
            </w:r>
            <w: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湖北丰爵建筑工程有限公司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fldChar w:fldCharType="end"/>
            </w:r>
          </w:p>
        </w:tc>
        <w:tc>
          <w:tcPr>
            <w:tcW w:w="2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首次申请：模板脚手架专业承包不分等级、施工劳务资质不分等级</w:t>
            </w: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同意：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模板脚手架专业承包不分等级、施工劳务资质不分等级</w:t>
            </w:r>
          </w:p>
        </w:tc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企业承诺内容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61" w:hRule="atLeast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19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fldChar w:fldCharType="begin"/>
            </w:r>
            <w:r>
              <w:instrText xml:space="preserve"> HYPERLINK "javascript:" </w:instrText>
            </w:r>
            <w: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湖北舜莘建筑工程有限公司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fldChar w:fldCharType="end"/>
            </w:r>
          </w:p>
        </w:tc>
        <w:tc>
          <w:tcPr>
            <w:tcW w:w="2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首次申请：模板脚手架专业承包不分等级、施工劳务资质不分等级</w:t>
            </w: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同意：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模板脚手架专业承包不分等级、施工劳务资质不分等级</w:t>
            </w:r>
          </w:p>
        </w:tc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企业承诺内容</w:t>
            </w:r>
          </w:p>
        </w:tc>
      </w:tr>
      <w:tr>
        <w:tblPrEx>
          <w:tblBorders>
            <w:top w:val="single" w:color="auto" w:sz="2" w:space="0"/>
            <w:left w:val="single" w:color="auto" w:sz="2" w:space="0"/>
            <w:bottom w:val="single" w:color="auto" w:sz="2" w:space="0"/>
            <w:right w:val="single" w:color="auto" w:sz="2" w:space="0"/>
            <w:insideH w:val="single" w:color="auto" w:sz="2" w:space="0"/>
            <w:insideV w:val="single" w:color="auto" w:sz="2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8" w:hRule="atLeast"/>
          <w:jc w:val="center"/>
        </w:trPr>
        <w:tc>
          <w:tcPr>
            <w:tcW w:w="70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20</w:t>
            </w:r>
          </w:p>
        </w:tc>
        <w:tc>
          <w:tcPr>
            <w:tcW w:w="191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sz w:val="24"/>
              </w:rPr>
            </w:pPr>
            <w:r>
              <w:fldChar w:fldCharType="begin"/>
            </w:r>
            <w:r>
              <w:instrText xml:space="preserve"> HYPERLINK "javascript:" </w:instrText>
            </w:r>
            <w:r>
              <w:fldChar w:fldCharType="separate"/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t>湖北沃柏建设工程有限公司</w:t>
            </w:r>
            <w:r>
              <w:rPr>
                <w:rStyle w:val="8"/>
                <w:rFonts w:hint="eastAsia" w:ascii="仿宋_GB2312" w:hAnsi="仿宋_GB2312" w:eastAsia="仿宋_GB2312" w:cs="仿宋_GB2312"/>
                <w:b w:val="0"/>
                <w:color w:val="auto"/>
                <w:sz w:val="24"/>
              </w:rPr>
              <w:fldChar w:fldCharType="end"/>
            </w:r>
          </w:p>
        </w:tc>
        <w:tc>
          <w:tcPr>
            <w:tcW w:w="25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首次申请：模板脚手架专业承包不分等级、施工劳务资质不分等级</w:t>
            </w:r>
          </w:p>
        </w:tc>
        <w:tc>
          <w:tcPr>
            <w:tcW w:w="27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left"/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kern w:val="0"/>
                <w:sz w:val="24"/>
              </w:rPr>
              <w:t>同意：</w:t>
            </w:r>
            <w:r>
              <w:rPr>
                <w:rFonts w:hint="eastAsia" w:ascii="仿宋_GB2312" w:hAnsi="仿宋_GB2312" w:eastAsia="仿宋_GB2312" w:cs="仿宋_GB2312"/>
                <w:b/>
                <w:sz w:val="24"/>
              </w:rPr>
              <w:t>模板脚手架专业承包不分等级、施工劳务资质不分等级</w:t>
            </w:r>
          </w:p>
        </w:tc>
        <w:tc>
          <w:tcPr>
            <w:tcW w:w="1203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80" w:lineRule="atLeast"/>
              <w:jc w:val="center"/>
              <w:rPr>
                <w:rFonts w:ascii="仿宋_GB2312" w:hAnsi="仿宋_GB2312" w:eastAsia="仿宋_GB2312" w:cs="仿宋_GB2312"/>
                <w:b/>
                <w:color w:val="333333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color w:val="333333"/>
                <w:kern w:val="0"/>
                <w:sz w:val="24"/>
              </w:rPr>
              <w:t>企业承诺内容</w:t>
            </w:r>
          </w:p>
        </w:tc>
      </w:tr>
    </w:tbl>
    <w:p>
      <w:pPr>
        <w:tabs>
          <w:tab w:val="left" w:pos="6915"/>
        </w:tabs>
        <w:jc w:val="left"/>
        <w:rPr>
          <w:rFonts w:ascii="仿宋_GB2312" w:eastAsia="仿宋_GB2312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大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文鼎小标宋简">
    <w:altName w:val="微软雅黑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B8E"/>
    <w:rsid w:val="000A2BBD"/>
    <w:rsid w:val="00123395"/>
    <w:rsid w:val="001F5262"/>
    <w:rsid w:val="002177C8"/>
    <w:rsid w:val="00257AB2"/>
    <w:rsid w:val="00282779"/>
    <w:rsid w:val="002B2B18"/>
    <w:rsid w:val="00496DCA"/>
    <w:rsid w:val="004D1A47"/>
    <w:rsid w:val="005A127D"/>
    <w:rsid w:val="00644DA9"/>
    <w:rsid w:val="006E3D28"/>
    <w:rsid w:val="007057EE"/>
    <w:rsid w:val="0096315C"/>
    <w:rsid w:val="00A244EF"/>
    <w:rsid w:val="00AE3899"/>
    <w:rsid w:val="00B63B89"/>
    <w:rsid w:val="00BA4A42"/>
    <w:rsid w:val="00C714ED"/>
    <w:rsid w:val="00C90B8E"/>
    <w:rsid w:val="00D40FC8"/>
    <w:rsid w:val="00DC767B"/>
    <w:rsid w:val="00DD4F02"/>
    <w:rsid w:val="00DE1B40"/>
    <w:rsid w:val="00E12033"/>
    <w:rsid w:val="00E14BAE"/>
    <w:rsid w:val="00E23A06"/>
    <w:rsid w:val="00F11B34"/>
    <w:rsid w:val="00F44711"/>
    <w:rsid w:val="088D117E"/>
    <w:rsid w:val="12840F80"/>
    <w:rsid w:val="513F6349"/>
    <w:rsid w:val="61600D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7">
    <w:name w:val="Default Paragraph Font"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2"/>
    <w:uiPriority w:val="0"/>
    <w:pPr>
      <w:ind w:left="100" w:leftChars="2500"/>
    </w:pPr>
  </w:style>
  <w:style w:type="paragraph" w:styleId="4">
    <w:name w:val="footer"/>
    <w:basedOn w:val="1"/>
    <w:link w:val="1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uiPriority w:val="0"/>
    <w:rPr>
      <w:b/>
      <w:color w:val="FF0000"/>
      <w:sz w:val="21"/>
      <w:szCs w:val="21"/>
      <w:u w:val="none"/>
    </w:rPr>
  </w:style>
  <w:style w:type="character" w:customStyle="1" w:styleId="10">
    <w:name w:val="页眉 Char"/>
    <w:basedOn w:val="7"/>
    <w:link w:val="5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4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日期 Char"/>
    <w:basedOn w:val="7"/>
    <w:link w:val="3"/>
    <w:uiPriority w:val="0"/>
    <w:rPr>
      <w:rFonts w:asciiTheme="minorHAnsi" w:hAnsiTheme="minorHAnsi" w:eastAsiaTheme="minorEastAsia" w:cstheme="minorBidi"/>
      <w:kern w:val="2"/>
      <w:sz w:val="21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674A7C8-F719-45E5-977A-A207CD9FC0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4</Pages>
  <Words>518</Words>
  <Characters>2954</Characters>
  <Lines>24</Lines>
  <Paragraphs>6</Paragraphs>
  <TotalTime>10</TotalTime>
  <ScaleCrop>false</ScaleCrop>
  <LinksUpToDate>false</LinksUpToDate>
  <CharactersWithSpaces>3466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2021-07-16T03:15:00Z</dcterms:created>
  <dc:creator>admin</dc:creator>
  <cp:lastModifiedBy>Administrator</cp:lastModifiedBy>
  <cp:lastPrinted>2021-06-29T07:24:00Z</cp:lastPrinted>
  <dcterms:modified xsi:type="dcterms:W3CDTF">2021-07-19T02:40:42Z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</Properties>
</file>