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宋体" w:hAnsi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方正小标宋简体" w:hAnsi="宋体" w:eastAsia="方正小标宋简体" w:cs="宋体"/>
          <w:color w:val="33333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鄂州市建筑业企业资质公示名单（2023-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）</w:t>
      </w:r>
    </w:p>
    <w:bookmarkEnd w:id="0"/>
    <w:tbl>
      <w:tblPr>
        <w:tblStyle w:val="6"/>
        <w:tblW w:w="903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917"/>
        <w:gridCol w:w="2268"/>
        <w:gridCol w:w="42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申报资质类别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湖北省路桥建设工程有限公司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lang w:eastAsia="zh-CN"/>
              </w:rPr>
              <w:t>鄂建文[2022]40号企业：建筑工程施工总承包贰级、市政公用工程施工总承包贰级、机电工程施工总承包贰级　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同意鄂建文[2022]40号企业：建筑工程施工总承包贰级、市政公用工程施工总承包贰级、机电工程施工总承包贰级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湖北西江石建设有限公司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鄂建文[2022]40号企业：输变电工程专业承包贰级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同意输变电工程专业承包贰级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鄂州市水务集团建设有限公司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增项：市政公用工程施工总承包贰级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同意市政公用工程施工总承包贰级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湖北吉佳福建设有限公司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增项：建筑工程施工总承包贰级、市政公用工程施工总承包贰级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同意建筑工程施工总承包贰级、市政公用工程施工总承包贰级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湖北国营建设工程有限公司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增项：建筑工程施工总承包贰级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不同意建筑工程施工总承包贰级。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湖北双材建设工程有限公司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重新核定：地基基础工程专业承包贰级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不同意地基基础工程专业承包贰级。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湖北跨康建设工程有限公司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  <w:lang w:eastAsia="zh-CN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lang w:eastAsia="zh-CN"/>
              </w:rPr>
              <w:t>首次申请：建筑工程施工总承包贰级、市政公用工程施工总承包贰级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不同意建筑工程施工总承包贰级、市政公用工程施工总承包贰级。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atLeas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A67453"/>
    <w:rsid w:val="000220FA"/>
    <w:rsid w:val="000368D6"/>
    <w:rsid w:val="00037443"/>
    <w:rsid w:val="00037B2F"/>
    <w:rsid w:val="000434A4"/>
    <w:rsid w:val="000867F1"/>
    <w:rsid w:val="000C6229"/>
    <w:rsid w:val="000C665E"/>
    <w:rsid w:val="00122C9E"/>
    <w:rsid w:val="00123EC6"/>
    <w:rsid w:val="00136D78"/>
    <w:rsid w:val="0015082C"/>
    <w:rsid w:val="001539ED"/>
    <w:rsid w:val="00182263"/>
    <w:rsid w:val="00184D5C"/>
    <w:rsid w:val="001A6736"/>
    <w:rsid w:val="001B2D86"/>
    <w:rsid w:val="001B4C27"/>
    <w:rsid w:val="001F2CAB"/>
    <w:rsid w:val="001F6289"/>
    <w:rsid w:val="00204695"/>
    <w:rsid w:val="00210D47"/>
    <w:rsid w:val="002273FA"/>
    <w:rsid w:val="00242DDB"/>
    <w:rsid w:val="002B1A7E"/>
    <w:rsid w:val="002F67C6"/>
    <w:rsid w:val="00324755"/>
    <w:rsid w:val="00326D73"/>
    <w:rsid w:val="003508BA"/>
    <w:rsid w:val="00354991"/>
    <w:rsid w:val="00367A8A"/>
    <w:rsid w:val="0038361E"/>
    <w:rsid w:val="003846BC"/>
    <w:rsid w:val="003B1457"/>
    <w:rsid w:val="003B5BE7"/>
    <w:rsid w:val="00427656"/>
    <w:rsid w:val="00447ADA"/>
    <w:rsid w:val="00480F09"/>
    <w:rsid w:val="004939C1"/>
    <w:rsid w:val="004A19E2"/>
    <w:rsid w:val="004A54B5"/>
    <w:rsid w:val="004B2EE7"/>
    <w:rsid w:val="00513A3A"/>
    <w:rsid w:val="00523B09"/>
    <w:rsid w:val="0053237B"/>
    <w:rsid w:val="00535409"/>
    <w:rsid w:val="005434BE"/>
    <w:rsid w:val="00551AE2"/>
    <w:rsid w:val="005B3006"/>
    <w:rsid w:val="006271EE"/>
    <w:rsid w:val="00646401"/>
    <w:rsid w:val="00670E1F"/>
    <w:rsid w:val="00684B60"/>
    <w:rsid w:val="0070180D"/>
    <w:rsid w:val="0071269E"/>
    <w:rsid w:val="00724C71"/>
    <w:rsid w:val="0073074E"/>
    <w:rsid w:val="0074543D"/>
    <w:rsid w:val="00747B83"/>
    <w:rsid w:val="00775EF3"/>
    <w:rsid w:val="00776830"/>
    <w:rsid w:val="00785EB8"/>
    <w:rsid w:val="00790F8A"/>
    <w:rsid w:val="00792059"/>
    <w:rsid w:val="007B5FDF"/>
    <w:rsid w:val="007C799B"/>
    <w:rsid w:val="007D4D4A"/>
    <w:rsid w:val="007E224B"/>
    <w:rsid w:val="008122D8"/>
    <w:rsid w:val="008142FC"/>
    <w:rsid w:val="00827DFA"/>
    <w:rsid w:val="00841C86"/>
    <w:rsid w:val="00940D30"/>
    <w:rsid w:val="00944989"/>
    <w:rsid w:val="00990DDD"/>
    <w:rsid w:val="009E556C"/>
    <w:rsid w:val="00A405CE"/>
    <w:rsid w:val="00A67453"/>
    <w:rsid w:val="00A72358"/>
    <w:rsid w:val="00A72C2C"/>
    <w:rsid w:val="00A7355C"/>
    <w:rsid w:val="00AB4E3B"/>
    <w:rsid w:val="00AD7496"/>
    <w:rsid w:val="00B14B9E"/>
    <w:rsid w:val="00B40F8C"/>
    <w:rsid w:val="00B54DAF"/>
    <w:rsid w:val="00BB3EDB"/>
    <w:rsid w:val="00BC13E1"/>
    <w:rsid w:val="00BC21BB"/>
    <w:rsid w:val="00BF76C1"/>
    <w:rsid w:val="00C104DB"/>
    <w:rsid w:val="00C63C3D"/>
    <w:rsid w:val="00C742B8"/>
    <w:rsid w:val="00C77265"/>
    <w:rsid w:val="00CC1EE4"/>
    <w:rsid w:val="00CF1652"/>
    <w:rsid w:val="00D04434"/>
    <w:rsid w:val="00D151A6"/>
    <w:rsid w:val="00D658B4"/>
    <w:rsid w:val="00D9492F"/>
    <w:rsid w:val="00D949A4"/>
    <w:rsid w:val="00DA7946"/>
    <w:rsid w:val="00DB7AD7"/>
    <w:rsid w:val="00DC003A"/>
    <w:rsid w:val="00DD220A"/>
    <w:rsid w:val="00DD3CB4"/>
    <w:rsid w:val="00DD7D0F"/>
    <w:rsid w:val="00DE1DA7"/>
    <w:rsid w:val="00E05C98"/>
    <w:rsid w:val="00E25892"/>
    <w:rsid w:val="00E62300"/>
    <w:rsid w:val="00E67BEA"/>
    <w:rsid w:val="00EA6272"/>
    <w:rsid w:val="00EB6434"/>
    <w:rsid w:val="00EB736E"/>
    <w:rsid w:val="00ED2145"/>
    <w:rsid w:val="00EE2155"/>
    <w:rsid w:val="00EE4944"/>
    <w:rsid w:val="00EF0C28"/>
    <w:rsid w:val="00F20234"/>
    <w:rsid w:val="00F2125E"/>
    <w:rsid w:val="00F362AC"/>
    <w:rsid w:val="00F37C1B"/>
    <w:rsid w:val="00F40499"/>
    <w:rsid w:val="00F418AA"/>
    <w:rsid w:val="00F45C43"/>
    <w:rsid w:val="00F4691B"/>
    <w:rsid w:val="00F80580"/>
    <w:rsid w:val="00FC7708"/>
    <w:rsid w:val="00FD33F8"/>
    <w:rsid w:val="09F375B5"/>
    <w:rsid w:val="12220B8F"/>
    <w:rsid w:val="1291038D"/>
    <w:rsid w:val="13823DFA"/>
    <w:rsid w:val="1A345369"/>
    <w:rsid w:val="1C820392"/>
    <w:rsid w:val="1FCC3378"/>
    <w:rsid w:val="217E45FC"/>
    <w:rsid w:val="29543F45"/>
    <w:rsid w:val="2F3F11F4"/>
    <w:rsid w:val="336849F4"/>
    <w:rsid w:val="36F72723"/>
    <w:rsid w:val="3B7607C0"/>
    <w:rsid w:val="412A534A"/>
    <w:rsid w:val="4BC12AD8"/>
    <w:rsid w:val="53195734"/>
    <w:rsid w:val="536966BB"/>
    <w:rsid w:val="585E7202"/>
    <w:rsid w:val="58CB74D0"/>
    <w:rsid w:val="6550253F"/>
    <w:rsid w:val="698D0DBA"/>
    <w:rsid w:val="6C9155F0"/>
    <w:rsid w:val="7D737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uiPriority w:val="0"/>
    <w:rPr>
      <w:b/>
      <w:color w:val="FF0000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b/>
      <w:color w:val="FF0000"/>
      <w:sz w:val="21"/>
      <w:szCs w:val="21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932</Words>
  <Characters>1003</Characters>
  <Lines>5</Lines>
  <Paragraphs>1</Paragraphs>
  <TotalTime>98</TotalTime>
  <ScaleCrop>false</ScaleCrop>
  <LinksUpToDate>false</LinksUpToDate>
  <CharactersWithSpaces>1064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2023-11-01T07:06:00Z</dcterms:created>
  <dc:creator>admin</dc:creator>
  <cp:lastModifiedBy>罗红芳</cp:lastModifiedBy>
  <cp:lastPrinted>2023-12-04T02:54:00Z</cp:lastPrinted>
  <dcterms:modified xsi:type="dcterms:W3CDTF">2023-12-05T03:14:38Z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409A541B503D47E8940350621CCCE44F_13</vt:lpwstr>
  </property>
</Properties>
</file>