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softHyphen/>
      </w:r>
      <w:r>
        <w:rPr>
          <w:rFonts w:hint="eastAsia" w:ascii="方正小标宋简体" w:hAnsi="方正小标宋简体" w:eastAsia="方正小标宋简体" w:cs="方正小标宋简体"/>
          <w:sz w:val="40"/>
          <w:szCs w:val="40"/>
        </w:rPr>
        <w:softHyphen/>
      </w:r>
      <w:r>
        <w:rPr>
          <w:rStyle w:val="20"/>
          <w:rFonts w:ascii="黑体" w:hAnsi="黑体" w:eastAsia="黑体"/>
        </w:rPr>
        <w:pict>
          <v:shape id="_x0000_s2092" o:spid="_x0000_s2092" o:spt="15" type="#_x0000_t15" style="position:absolute;left:0pt;flip:x;margin-left:826.4pt;margin-top:65.6pt;height:47.75pt;width:179.45pt;z-index:251684864;mso-width-relative:page;mso-height-relative:page;" coordsize="21600,21600" o:gfxdata="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ZxUU2gAAAA0BAAAPAAAAAAAAAAEAIAAA&#10;ACIAAABkcnMvZG93bnJldi54bWxQSwECFAAUAAAACACHTuJAHsfFdgoCAAATBAAADgAAAAAAAAAB&#10;ACAAAAApAQAAZHJzL2Uyb0RvYy54bWxQSwUGAAAAAAYABgBZAQAApQUAAAAA&#10;" adj="15089">
            <v:path/>
            <v:fill focussize="0,0"/>
            <v:stroke joinstyle="miter"/>
            <v:imagedata o:title=""/>
            <o:lock v:ext="edit"/>
          </v:shape>
        </w:pict>
      </w:r>
      <w:r>
        <w:rPr>
          <w:rStyle w:val="20"/>
          <w:rFonts w:ascii="黑体" w:hAnsi="黑体" w:eastAsia="黑体"/>
        </w:rPr>
        <w:pict>
          <v:shape id="_x0000_s2091" o:spid="_x0000_s2091" o:spt="117" type="#_x0000_t117" style="position:absolute;left:0pt;margin-left:609.05pt;margin-top:63.9pt;height:50.5pt;width:217.35pt;z-index:251686912;mso-width-relative:page;mso-height-relative:page;" coordsize="21600,21600" o:gfxdata="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nOpCdcAAAANAQAADwAAAAAAAAABACAAAAAiAAAAZHJzL2Rv&#10;d25yZXYueG1sUEsBAhQAFAAAAAgAh07iQDie72gCAgAA7wMAAA4AAAAAAAAAAQAgAAAAJgEAAGRy&#10;cy9lMm9Eb2MueG1sUEsFBgAAAAAGAAYAWQEAAJoFAAAAAA==&#10;">
            <v:path/>
            <v:fill focussize="0,0"/>
            <v:stroke joinstyle="miter"/>
            <v:imagedata o:title=""/>
            <o:lock v:ext="edit"/>
          </v:shape>
        </w:pict>
      </w:r>
      <w:r>
        <w:rPr>
          <w:rStyle w:val="20"/>
          <w:rFonts w:ascii="黑体" w:hAnsi="黑体" w:eastAsia="黑体"/>
        </w:rPr>
        <w:pict>
          <v:shape id="_x0000_s2090" o:spid="_x0000_s2090" o:spt="117" type="#_x0000_t117" style="position:absolute;left:0pt;margin-left:391.25pt;margin-top:63.95pt;height:49.7pt;width:216.4pt;z-index:251687936;mso-width-relative:page;mso-height-relative:page;" coordsize="21600,21600" o:gfxdata="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O7va2QAAAAwBAAAPAAAAAAAAAAEAIAAAACIAAABkcnMv&#10;ZG93bnJldi54bWxQSwECFAAUAAAACACHTuJAgvc8eQICAADvAwAADgAAAAAAAAABACAAAAAoAQAA&#10;ZHJzL2Uyb0RvYy54bWxQSwUGAAAAAAYABgBZAQAAnAUAAAAA&#10;">
            <v:path/>
            <v:fill focussize="0,0"/>
            <v:stroke joinstyle="miter"/>
            <v:imagedata o:title=""/>
            <o:lock v:ext="edit"/>
          </v:shape>
        </w:pict>
      </w:r>
      <w:r>
        <w:rPr>
          <w:rStyle w:val="20"/>
          <w:rFonts w:ascii="黑体" w:hAnsi="黑体" w:eastAsia="黑体"/>
        </w:rPr>
        <w:pict>
          <v:shape id="_x0000_s2089" o:spid="_x0000_s2089" o:spt="117" type="#_x0000_t117" style="position:absolute;left:0pt;margin-left:171.75pt;margin-top:63.95pt;height:48.35pt;width:218.2pt;z-index:251688960;mso-width-relative:page;mso-height-relative:page;" coordsize="21600,21600" o:gfxdata="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kLV9kAAAALAQAADwAAAAAAAAABACAAAAAiAAAAZHJzL2Rv&#10;d25yZXYueG1sUEsBAhQAFAAAAAgAh07iQCZk9iwAAgAA7wMAAA4AAAAAAAAAAQAgAAAAKAEAAGRy&#10;cy9lMm9Eb2MueG1sUEsFBgAAAAAGAAYAWQEAAJoFAAAAAA==&#10;">
            <v:path/>
            <v:fill focussize="0,0"/>
            <v:stroke joinstyle="miter"/>
            <v:imagedata o:title=""/>
            <o:lock v:ext="edit"/>
          </v:shape>
        </w:pict>
      </w:r>
      <w:r>
        <w:rPr>
          <w:rStyle w:val="20"/>
          <w:rFonts w:ascii="黑体" w:hAnsi="黑体" w:eastAsia="黑体"/>
        </w:rPr>
        <w:pict>
          <v:shape id="_x0000_s2088" o:spid="_x0000_s2088" o:spt="15" type="#_x0000_t15" style="position:absolute;left:0pt;margin-left:33.55pt;margin-top:66.5pt;height:41.85pt;width:138.85pt;z-index:251689984;mso-width-relative:page;mso-height-relative:page;" coordsize="21600,21600" o:gfxdata="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nU8GdkAAAAKAQAADwAAAAAAAAABACAAAAAiAAAAZHJzL2Rv&#10;d25yZXYueG1sUEsBAhQAFAAAAAgAh07iQOoNpqoAAgAACAQAAA4AAAAAAAAAAQAgAAAAKAEAAGRy&#10;cy9lMm9Eb2MueG1sUEsFBgAAAAAGAAYAWQEAAJoFAAAAAA==&#10;" adj="16201">
            <v:path/>
            <v:fill focussize="0,0"/>
            <v:stroke joinstyle="miter"/>
            <v:imagedata o:title=""/>
            <o:lock v:ext="edit"/>
          </v:shape>
        </w:pict>
      </w:r>
      <w:r>
        <w:rPr>
          <w:rStyle w:val="20"/>
          <w:rFonts w:hint="eastAsia" w:ascii="黑体" w:hAnsi="黑体" w:eastAsia="黑体"/>
        </w:rPr>
        <w:t>社会投资城市基础设施工程建设项目审批流程图</w:t>
      </w:r>
      <w:r>
        <w:rPr>
          <w:rStyle w:val="20"/>
          <w:rFonts w:hint="eastAsia" w:ascii="黑体" w:hAnsi="黑体" w:eastAsia="黑体"/>
        </w:rPr>
        <w:br w:type="textWrapping"/>
      </w:r>
      <w:r>
        <w:rPr>
          <w:rFonts w:hint="eastAsia" w:ascii="楷体" w:hAnsi="楷体" w:eastAsia="楷体" w:cs="楷体"/>
          <w:sz w:val="36"/>
          <w:szCs w:val="36"/>
        </w:rPr>
        <w:t>（审批时限:65个工作日）</w:t>
      </w:r>
    </w:p>
    <w:p>
      <w:r>
        <w:rPr>
          <w:rFonts w:ascii="方正小标宋_GBK" w:eastAsia="方正小标宋_GBK"/>
          <w:color w:val="FF0000"/>
          <w:sz w:val="40"/>
          <w:szCs w:val="40"/>
        </w:rPr>
        <w:pict>
          <v:rect id="_x0000_s2087" o:spid="_x0000_s2087" o:spt="1" style="position:absolute;left:0pt;margin-left:847.4pt;margin-top:13.85pt;height:38.25pt;width:154.2pt;z-index:251717632;mso-width-relative:page;mso-height-relative:page;" filled="f" stroked="f" coordsize="21600,21600" o:gfxdata="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iEE+n2wAAAAwBAAAPAAAAAAAAAAEAIAAAACIAAABkcnMvZG93bnJldi54&#10;bWxQSwECFAAUAAAACACHTuJAwvrigo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牵头部门：住建</w:t>
                  </w:r>
                  <w:r>
                    <w:rPr>
                      <w:rFonts w:hint="eastAsia" w:asciiTheme="majorEastAsia" w:hAnsiTheme="majorEastAsia" w:eastAsiaTheme="majorEastAsia"/>
                      <w:b/>
                      <w:spacing w:val="-8"/>
                      <w:sz w:val="16"/>
                      <w:szCs w:val="16"/>
                      <w:lang w:eastAsia="zh-CN"/>
                    </w:rPr>
                    <w:t>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审批时限：14个工作日</w:t>
                  </w:r>
                </w:p>
              </w:txbxContent>
            </v:textbox>
          </v:rect>
        </w:pict>
      </w:r>
      <w:r>
        <w:rPr>
          <w:rFonts w:ascii="方正小标宋_GBK" w:eastAsia="方正小标宋_GBK"/>
          <w:color w:val="FF0000"/>
          <w:sz w:val="40"/>
          <w:szCs w:val="40"/>
        </w:rPr>
        <w:pict>
          <v:rect id="_x0000_s2086" o:spid="_x0000_s2086" o:spt="1" style="position:absolute;left:0pt;margin-left:634.3pt;margin-top:8.8pt;height:34.3pt;width:162.25pt;z-index:251716608;v-text-anchor:middle;mso-width-relative:page;mso-height-relative:page;" filled="f" stroked="f" coordsize="21600,21600" o:gfxdata="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1PmDnWAAAACwEAAA8AAAAAAAAAAQAgAAAAIgAAAGRycy9k&#10;b3ducmV2LnhtbFBLAQIUABQAAAAIAIdO4kBsRnUckgEAAAQDAAAOAAAAAAAAAAEAIAAAACUBAABk&#10;cnMvZTJvRG9jLnhtbFBLBQYAAAAABgAGAFkBAAApBQ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牵头部门：住建</w:t>
                  </w:r>
                  <w:r>
                    <w:rPr>
                      <w:rFonts w:hint="eastAsia" w:asciiTheme="majorEastAsia" w:hAnsiTheme="majorEastAsia" w:eastAsiaTheme="majorEastAsia"/>
                      <w:b/>
                      <w:spacing w:val="-8"/>
                      <w:sz w:val="16"/>
                      <w:szCs w:val="16"/>
                      <w:lang w:eastAsia="zh-CN"/>
                    </w:rPr>
                    <w:t>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审批时限：21个工作日</w:t>
                  </w:r>
                </w:p>
              </w:txbxContent>
            </v:textbox>
          </v:rect>
        </w:pict>
      </w:r>
      <w:r>
        <w:rPr>
          <w:rFonts w:ascii="方正小标宋_GBK" w:eastAsia="方正小标宋_GBK"/>
          <w:color w:val="FF0000"/>
          <w:sz w:val="40"/>
          <w:szCs w:val="40"/>
        </w:rPr>
        <w:pict>
          <v:rect id="_x0000_s2085" o:spid="_x0000_s2085" o:spt="1" style="position:absolute;left:0pt;margin-left:413.75pt;margin-top:13.7pt;height:30.8pt;width:171pt;z-index:251714560;mso-width-relative:page;mso-height-relative:page;" filled="f" stroked="f" coordsize="21600,21600" o:gfxdata="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Vnf4Y2wAAAAoBAAAPAAAAAAAAAAEAIAAAACIAAABkcnMvZG93bnJldi54&#10;bWxQSwECFAAUAAAACACHTuJAKVqJ54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牵头部门：自然资源规划</w:t>
                  </w:r>
                  <w:r>
                    <w:rPr>
                      <w:rFonts w:hint="eastAsia" w:asciiTheme="majorEastAsia" w:hAnsiTheme="majorEastAsia" w:eastAsiaTheme="majorEastAsia"/>
                      <w:b/>
                      <w:spacing w:val="-8"/>
                      <w:sz w:val="16"/>
                      <w:szCs w:val="16"/>
                      <w:lang w:eastAsia="zh-CN"/>
                    </w:rPr>
                    <w:t>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审批时限：15个工作日</w:t>
                  </w:r>
                </w:p>
              </w:txbxContent>
            </v:textbox>
          </v:rect>
        </w:pict>
      </w:r>
      <w:r>
        <w:rPr>
          <w:rFonts w:ascii="方正小标宋_GBK" w:eastAsia="方正小标宋_GBK"/>
          <w:color w:val="FF0000"/>
          <w:sz w:val="40"/>
          <w:szCs w:val="40"/>
        </w:rPr>
        <w:pict>
          <v:rect id="_x0000_s2084" o:spid="_x0000_s2084" o:spt="1" style="position:absolute;left:0pt;margin-left:195.9pt;margin-top:13.1pt;height:32.05pt;width:171.2pt;z-index:251715584;mso-width-relative:page;mso-height-relative:page;" filled="f" stroked="f" coordsize="21600,21600" o:gfxdata="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g6xfD2wAAAAkBAAAPAAAAAAAAAAEAIAAAACIAAABkcnMvZG93bnJldi54&#10;bWxQSwECFAAUAAAACACHTuJAKg/LNI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hint="default" w:asciiTheme="majorEastAsia" w:hAnsiTheme="majorEastAsia" w:eastAsiaTheme="majorEastAsia"/>
                      <w:b/>
                      <w:spacing w:val="-8"/>
                      <w:sz w:val="16"/>
                      <w:szCs w:val="16"/>
                      <w:lang w:val="en-US" w:eastAsia="zh-CN"/>
                    </w:rPr>
                  </w:pPr>
                  <w:r>
                    <w:rPr>
                      <w:rFonts w:hint="eastAsia" w:asciiTheme="majorEastAsia" w:hAnsiTheme="majorEastAsia" w:eastAsiaTheme="majorEastAsia"/>
                      <w:b/>
                      <w:spacing w:val="-8"/>
                      <w:sz w:val="16"/>
                      <w:szCs w:val="16"/>
                    </w:rPr>
                    <w:t>牵头部门：自然资源规划</w:t>
                  </w:r>
                  <w:r>
                    <w:rPr>
                      <w:rFonts w:hint="eastAsia" w:asciiTheme="majorEastAsia" w:hAnsiTheme="majorEastAsia" w:eastAsiaTheme="majorEastAsia"/>
                      <w:b/>
                      <w:spacing w:val="-8"/>
                      <w:sz w:val="16"/>
                      <w:szCs w:val="16"/>
                      <w:lang w:eastAsia="zh-CN"/>
                    </w:rPr>
                    <w:t>部门</w:t>
                  </w:r>
                  <w:r>
                    <w:rPr>
                      <w:rFonts w:hint="eastAsia" w:asciiTheme="majorEastAsia" w:hAnsiTheme="majorEastAsia" w:eastAsiaTheme="majorEastAsia"/>
                      <w:b/>
                      <w:spacing w:val="-8"/>
                      <w:sz w:val="16"/>
                      <w:szCs w:val="16"/>
                      <w:lang w:val="en-US" w:eastAsia="zh-CN"/>
                    </w:rPr>
                    <w:t xml:space="preserve"> </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审批时限：15个工作日</w:t>
                  </w:r>
                </w:p>
              </w:txbxContent>
            </v:textbox>
          </v:rect>
        </w:pict>
      </w:r>
      <w:r>
        <w:rPr>
          <w:rFonts w:ascii="方正小标宋_GBK" w:eastAsia="方正小标宋_GBK"/>
          <w:color w:val="FF0000"/>
          <w:sz w:val="40"/>
          <w:szCs w:val="40"/>
        </w:rPr>
        <w:pict>
          <v:rect id="_x0000_s2083" o:spid="_x0000_s2083" o:spt="1" style="position:absolute;left:0pt;margin-left:870.5pt;margin-top:0.05pt;height:17pt;width:108.05pt;z-index:251713536;mso-width-relative:page;mso-height-relative:page;" filled="f" stroked="f" coordsize="21600,21600" o:gfxdata="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5hIKudkAAAAJAQAADwAAAAAAAAABACAAAAAiAAAAZHJzL2Rvd25yZXYueG1s&#10;UEsBAhQAFAAAAAgAh07iQDvsb96FAQAA9wIAAA4AAAAAAAAAAQAgAAAAKAEAAGRycy9lMm9Eb2Mu&#10;eG1sUEsFBgAAAAAGAAYAWQEAAB8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第四阶段-竣工验收阶段</w:t>
                  </w:r>
                </w:p>
              </w:txbxContent>
            </v:textbox>
          </v:rect>
        </w:pict>
      </w:r>
      <w:r>
        <w:rPr>
          <w:rFonts w:ascii="方正小标宋_GBK" w:eastAsia="方正小标宋_GBK"/>
          <w:color w:val="FF0000"/>
          <w:sz w:val="40"/>
          <w:szCs w:val="40"/>
        </w:rPr>
        <w:pict>
          <v:rect id="_x0000_s2082" o:spid="_x0000_s2082" o:spt="1" style="position:absolute;left:0pt;margin-left:29.15pt;margin-top:6.9pt;height:22.05pt;width:107.2pt;z-index:251709440;v-text-anchor:middle;mso-width-relative:page;mso-height-relative:page;" filled="f" stroked="f" coordsize="21600,21600" o:gfxdata="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Y/72o0wAAAAgBAAAPAAAAAAAAAAEAIAAAACIAAABkcnMvZG93&#10;bnJldi54bWxQSwECFAAUAAAACACHTuJAM/k5vZMBAAAEAwAADgAAAAAAAAABACAAAAAiAQAAZHJz&#10;L2Uyb0RvYy54bWxQSwUGAAAAAAYABgBZAQAAJwU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项目策划生成</w:t>
                  </w:r>
                </w:p>
              </w:txbxContent>
            </v:textbox>
          </v:rect>
        </w:pict>
      </w:r>
      <w:r>
        <w:rPr>
          <w:rFonts w:ascii="方正小标宋_GBK" w:eastAsia="方正小标宋_GBK"/>
          <w:color w:val="FF0000"/>
          <w:sz w:val="40"/>
          <w:szCs w:val="40"/>
        </w:rPr>
        <w:pict>
          <v:rect id="_x0000_s2081" o:spid="_x0000_s2081" o:spt="1" style="position:absolute;left:0pt;margin-left:662.1pt;margin-top:0.05pt;height:17pt;width:108.05pt;z-index:251712512;mso-width-relative:page;mso-height-relative:page;" filled="f" stroked="f" coordsize="21600,21600" o:gfxdata="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k9h53YAAAACQEAAA8AAAAAAAAAAQAgAAAAIgAAAGRycy9kb3ducmV2&#10;LnhtbFBLAQIUABQAAAAIAIdO4kDL4IJLigEAAPcCAAAOAAAAAAAAAAEAIAAAACcBAABkcnMvZTJv&#10;RG9jLnhtbFBLBQYAAAAABgAGAFkBAAAj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第三阶段-施工许可阶段</w:t>
                  </w:r>
                </w:p>
              </w:txbxContent>
            </v:textbox>
          </v:rect>
        </w:pict>
      </w:r>
      <w:r>
        <w:rPr>
          <w:rFonts w:ascii="方正小标宋_GBK" w:eastAsia="方正小标宋_GBK"/>
          <w:color w:val="FF0000"/>
          <w:sz w:val="40"/>
          <w:szCs w:val="40"/>
        </w:rPr>
        <w:pict>
          <v:rect id="_x0000_s2080" o:spid="_x0000_s2080" o:spt="1" style="position:absolute;left:0pt;margin-left:430.9pt;margin-top:0.05pt;height:17pt;width:134pt;z-index:251711488;mso-width-relative:page;mso-height-relative:page;" filled="f" stroked="f" coordsize="21600,21600" o:gfxdata="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PJgz4zXAAAACAEAAA8AAAAAAAAAAQAgAAAAIgAAAGRycy9kb3ducmV2LnhtbFBL&#10;AQIUABQAAAAIAIdO4kCU+idRhQEAAPcCAAAOAAAAAAAAAAEAIAAAACYBAABkcnMvZTJvRG9jLnht&#10;bFBLBQYAAAAABgAGAFkBAAAd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第二阶段-工程建设许可阶段</w:t>
                  </w:r>
                </w:p>
              </w:txbxContent>
            </v:textbox>
          </v:rect>
        </w:pict>
      </w:r>
      <w:r>
        <w:rPr>
          <w:rFonts w:ascii="方正小标宋_GBK" w:eastAsia="方正小标宋_GBK"/>
          <w:color w:val="FF0000"/>
          <w:sz w:val="40"/>
          <w:szCs w:val="40"/>
        </w:rPr>
        <w:pict>
          <v:rect id="_x0000_s2079" o:spid="_x0000_s2079" o:spt="1" style="position:absolute;left:0pt;margin-left:212.45pt;margin-top:0.05pt;height:17pt;width:138.05pt;z-index:251710464;mso-width-relative:page;mso-height-relative:page;" filled="f" stroked="f" coordsize="21600,21600" o:gfxdata="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WLmKg2AAAAAcBAAAPAAAAAAAAAAEAIAAAACIAAABkcnMvZG93bnJldi54bWxQ&#10;SwECFAAUAAAACACHTuJAqwGXB4UBAAD3AgAADgAAAAAAAAABACAAAAAnAQAAZHJzL2Uyb0RvYy54&#10;bWxQSwUGAAAAAAYABgBZAQAAHgU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第一阶段-立项用地规划许可阶段</w:t>
                  </w:r>
                </w:p>
              </w:txbxContent>
            </v:textbox>
          </v:rect>
        </w:pict>
      </w:r>
      <w:r>
        <w:rPr>
          <w:rFonts w:ascii="方正小标宋_GBK" w:eastAsia="方正小标宋_GBK"/>
          <w:color w:val="FF0000"/>
          <w:sz w:val="40"/>
          <w:szCs w:val="40"/>
        </w:rPr>
        <w:pict>
          <v:shape id="_x0000_s2078" o:spid="_x0000_s2078" o:spt="32" type="#_x0000_t32" style="position:absolute;left:0pt;margin-left:172.4pt;margin-top:0.05pt;height:293.7pt;width:0pt;z-index:251706368;mso-width-relative:page;mso-height-relative:page;" filled="f" coordsize="21600,21600" o:gfxdata="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jd2iNYAAAAI&#10;AQAADwAAAAAAAAABACAAAAAiAAAAZHJzL2Rvd25yZXYueG1sUEsBAhQAFAAAAAgAh07iQKpnA3Hl&#10;AQAAoQMAAA4AAAAAAAAAAQAgAAAAJQEAAGRycy9lMm9Eb2MueG1sUEsFBgAAAAAGAAYAWQEAAHwF&#10;AAAAAA==&#10;">
            <v:path arrowok="t"/>
            <v:fill on="f" focussize="0,0"/>
            <v:stroke dashstyle="dash"/>
            <v:imagedata o:title=""/>
            <o:lock v:ext="edit"/>
          </v:shape>
        </w:pict>
      </w:r>
      <w:r>
        <w:rPr>
          <w:rFonts w:ascii="方正小标宋_GBK" w:eastAsia="方正小标宋_GBK"/>
          <w:color w:val="FF0000"/>
          <w:sz w:val="40"/>
          <w:szCs w:val="40"/>
        </w:rPr>
        <w:pict>
          <v:shape id="_x0000_s2077" o:spid="_x0000_s2077" o:spt="32" type="#_x0000_t32" style="position:absolute;left:0pt;margin-left:390.6pt;margin-top:0.05pt;height:293.7pt;width:0pt;z-index:251707392;mso-width-relative:page;mso-height-relative:page;" filled="f" coordsize="21600,21600" o:gfxdata="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rRowtYAAAAI&#10;AQAADwAAAAAAAAABACAAAAAiAAAAZHJzL2Rvd25yZXYueG1sUEsBAhQAFAAAAAgAh07iQI2372Tl&#10;AQAAoQMAAA4AAAAAAAAAAQAgAAAAJQEAAGRycy9lMm9Eb2MueG1sUEsFBgAAAAAGAAYAWQEAAHwF&#10;AAAAAA==&#10;">
            <v:path arrowok="t"/>
            <v:fill on="f" focussize="0,0"/>
            <v:stroke dashstyle="dash"/>
            <v:imagedata o:title=""/>
            <o:lock v:ext="edit"/>
          </v:shape>
        </w:pict>
      </w:r>
      <w:r>
        <w:rPr>
          <w:rFonts w:ascii="方正小标宋_GBK" w:eastAsia="方正小标宋_GBK"/>
          <w:color w:val="FF0000"/>
          <w:sz w:val="40"/>
          <w:szCs w:val="40"/>
        </w:rPr>
        <w:pict>
          <v:shape id="_x0000_s2076" o:spid="_x0000_s2076" o:spt="32" type="#_x0000_t32" style="position:absolute;left:0pt;margin-left:607pt;margin-top:0.05pt;height:293.7pt;width:0pt;z-index:251683840;mso-width-relative:page;mso-height-relative:page;" filled="f" coordsize="21600,21600" o:gfxdata="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Hm6+dYAAAAK&#10;AQAADwAAAAAAAAABACAAAAAiAAAAZHJzL2Rvd25yZXYueG1sUEsBAhQAFAAAAAgAh07iQEAGD6Ll&#10;AQAAoQMAAA4AAAAAAAAAAQAgAAAAJQEAAGRycy9lMm9Eb2MueG1sUEsFBgAAAAAGAAYAWQEAAHwF&#10;AAAAAA==&#10;">
            <v:path arrowok="t"/>
            <v:fill on="f" focussize="0,0"/>
            <v:stroke dashstyle="dash"/>
            <v:imagedata o:title=""/>
            <o:lock v:ext="edit"/>
          </v:shape>
        </w:pict>
      </w:r>
      <w:r>
        <w:rPr>
          <w:rFonts w:ascii="方正小标宋_GBK" w:eastAsia="方正小标宋_GBK"/>
          <w:color w:val="FF0000"/>
          <w:sz w:val="40"/>
          <w:szCs w:val="40"/>
        </w:rPr>
        <w:pict>
          <v:shape id="_x0000_s2075" o:spid="_x0000_s2075" o:spt="32" type="#_x0000_t32" style="position:absolute;left:0pt;margin-left:824.35pt;margin-top:0.05pt;height:293.7pt;width:0pt;z-index:251708416;mso-width-relative:page;mso-height-relative:page;" filled="f" coordsize="21600,21600" o:gfxdata="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qg/7XAAAA&#10;CgEAAA8AAAAAAAAAAQAgAAAAIgAAAGRycy9kb3ducmV2LnhtbFBLAQIUABQAAAAIAIdO4kBn1uO3&#10;5QEAAKEDAAAOAAAAAAAAAAEAIAAAACYBAABkcnMvZTJvRG9jLnhtbFBLBQYAAAAABgAGAFkBAAB9&#10;BQAAAAA=&#10;">
            <v:path arrowok="t"/>
            <v:fill on="f" focussize="0,0"/>
            <v:stroke dashstyle="dash"/>
            <v:imagedata o:title=""/>
            <o:lock v:ext="edit"/>
          </v:shape>
        </w:pict>
      </w:r>
    </w:p>
    <w:p/>
    <w:p>
      <w:r>
        <w:rPr>
          <w:rFonts w:ascii="方正小标宋_GBK" w:eastAsia="方正小标宋_GBK"/>
          <w:sz w:val="40"/>
          <w:szCs w:val="40"/>
        </w:rPr>
        <w:pict>
          <v:shape id="_x0000_s2074" o:spid="_x0000_s2074" o:spt="32" type="#_x0000_t32" style="position:absolute;left:0pt;margin-left:363pt;margin-top:105.55pt;height:0.05pt;width:56.7pt;z-index:251718656;mso-width-relative:page;mso-height-relative:page;" filled="f" coordsize="21600,21600" o:gfxdata="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7n7&#10;DNgAAAALAQAADwAAAAAAAAABACAAAAAiAAAAZHJzL2Rvd25yZXYueG1sUEsBAhQAFAAAAAgAh07i&#10;QEo4dOXpAQAAqAMAAA4AAAAAAAAAAQAgAAAAJwEAAGRycy9lMm9Eb2MueG1sUEsFBgAAAAAGAAYA&#10;WQEAAIIFAAAAAA==&#10;">
            <v:path arrowok="t"/>
            <v:fill on="f" focussize="0,0"/>
            <v:stroke weight="1pt" endarrow="block"/>
            <v:imagedata o:title=""/>
            <o:lock v:ext="edit"/>
          </v:shape>
        </w:pict>
      </w:r>
      <w:r>
        <w:rPr>
          <w:rFonts w:ascii="方正小标宋_GBK" w:eastAsia="方正小标宋_GBK"/>
          <w:color w:val="FF0000"/>
          <w:sz w:val="40"/>
          <w:szCs w:val="40"/>
        </w:rPr>
        <w:pict>
          <v:shape id="_x0000_s2072" o:spid="_x0000_s2072" o:spt="32" type="#_x0000_t32" style="position:absolute;left:0pt;flip:y;margin-left:792.4pt;margin-top:105.5pt;height:0.2pt;width:56.7pt;z-index:251697152;mso-width-relative:page;mso-height-relative:page;" filled="f" coordsize="21600,21600" o:gfxdata="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77KXdwAAAANAQAADwAAAAAAAAABACAAAAAiAAAAZHJzL2Rvd25yZXYueG1s&#10;UEsBAhQAFAAAAAgAh07iQIiF5aj0AQAAswMAAA4AAAAAAAAAAQAgAAAAKwEAAGRycy9lMm9Eb2Mu&#10;eG1sUEsFBgAAAAAGAAYAWQEAAJEFAAAAAA==&#10;">
            <v:path arrowok="t"/>
            <v:fill on="f" focussize="0,0"/>
            <v:stroke weight="1pt" endarrow="block"/>
            <v:imagedata o:title=""/>
            <o:lock v:ext="edit"/>
          </v:shape>
        </w:pict>
      </w:r>
      <w:r>
        <w:rPr>
          <w:rFonts w:ascii="方正小标宋_GBK" w:eastAsia="方正小标宋_GBK"/>
          <w:color w:val="FF0000"/>
          <w:sz w:val="40"/>
          <w:szCs w:val="40"/>
        </w:rPr>
        <w:pict>
          <v:shape id="_x0000_s2071" o:spid="_x0000_s2071" o:spt="32" type="#_x0000_t32" style="position:absolute;left:0pt;margin-left:162.05pt;margin-top:105.55pt;height:0.05pt;width:32.6pt;z-index:251692032;mso-width-relative:page;mso-height-relative:page;" filled="f" coordsize="21600,21600" o:gfxdata="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DX6&#10;7dcAAAALAQAADwAAAAAAAAABACAAAAAiAAAAZHJzL2Rvd25yZXYueG1sUEsBAhQAFAAAAAgAh07i&#10;QLrXqzXqAQAAqAMAAA4AAAAAAAAAAQAgAAAAJgEAAGRycy9lMm9Eb2MueG1sUEsFBgAAAAAGAAYA&#10;WQEAAIIFAAAAAA==&#10;">
            <v:path arrowok="t"/>
            <v:fill on="f" focussize="0,0"/>
            <v:stroke weight="1pt" endarrow="block"/>
            <v:imagedata o:title=""/>
            <o:lock v:ext="edit"/>
          </v:shape>
        </w:pict>
      </w:r>
    </w:p>
    <w:p/>
    <w:p>
      <w:r>
        <w:rPr>
          <w:rFonts w:ascii="方正小标宋_GBK" w:eastAsia="方正小标宋_GBK"/>
          <w:sz w:val="40"/>
          <w:szCs w:val="40"/>
        </w:rPr>
        <w:pict>
          <v:rect id="_x0000_s2073" o:spid="_x0000_s2073" o:spt="1" style="position:absolute;left:0pt;margin-left:635.65pt;margin-top:1.85pt;height:134.65pt;width:155.4pt;z-index:251705344;v-text-anchor:middle;mso-width-relative:page;mso-height-relative:page;" filled="f" stroked="t" coordsize="21600,21600" o:gfxdata="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mgJfaAAAADAEAAA8AAAAAAAAAAQAgAAAAIgAAAGRycy9kb3ducmV2LnhtbFBLAQIUABQA&#10;AAAIAIdO4kCN2Q8e7gEAAMQDAAAOAAAAAAAAAAEAIAAAACkBAABkcnMvZTJvRG9jLnhtbFBLBQYA&#10;AAAABgAGAFkBAACJBQAAAAA=&#10;">
            <v:path/>
            <v:fill on="f" focussize="0,0"/>
            <v:stroke color="#000000" joinstyle="miter"/>
            <v:imagedata o:title=""/>
            <o:lock v:ext="edit" aspectratio="f"/>
            <v:textbox>
              <w:txbxContent>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18"/>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101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3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140" w:lineRule="exact"/>
                    <w:jc w:val="center"/>
                    <w:textAlignment w:val="center"/>
                    <w:rPr>
                      <w:rFonts w:ascii="Times New Roman" w:hAnsi="Times New Roman" w:cs="Times New Roman"/>
                      <w:szCs w:val="16"/>
                    </w:rPr>
                  </w:pPr>
                </w:p>
                <w:tbl>
                  <w:tblPr>
                    <w:tblStyle w:val="9"/>
                    <w:tblW w:w="2873"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892"/>
                    <w:gridCol w:w="1046"/>
                    <w:gridCol w:w="9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892" w:type="dxa"/>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rPr>
                          <w:t>住建</w:t>
                        </w:r>
                        <w:r>
                          <w:rPr>
                            <w:rFonts w:hint="eastAsia" w:ascii="Times New Roman" w:cs="Times New Roman"/>
                            <w:sz w:val="16"/>
                            <w:szCs w:val="16"/>
                            <w:lang w:eastAsia="zh-CN"/>
                          </w:rPr>
                          <w:t>部门</w:t>
                        </w:r>
                      </w:p>
                    </w:tc>
                    <w:tc>
                      <w:tcPr>
                        <w:tcW w:w="1046" w:type="dxa"/>
                      </w:tcPr>
                      <w:p>
                        <w:pPr>
                          <w:spacing w:line="240" w:lineRule="exact"/>
                          <w:jc w:val="center"/>
                          <w:textAlignment w:val="center"/>
                          <w:rPr>
                            <w:rFonts w:ascii="Times New Roman" w:hAnsi="Times New Roman" w:cs="Times New Roman"/>
                            <w:sz w:val="16"/>
                            <w:szCs w:val="16"/>
                          </w:rPr>
                        </w:pPr>
                        <w:r>
                          <w:rPr>
                            <w:rFonts w:hint="eastAsia" w:ascii="Times New Roman" w:cs="Times New Roman"/>
                            <w:sz w:val="16"/>
                            <w:szCs w:val="16"/>
                            <w:lang w:eastAsia="zh-CN"/>
                          </w:rPr>
                          <w:t>建设工程</w:t>
                        </w:r>
                        <w:r>
                          <w:rPr>
                            <w:rFonts w:hint="eastAsia" w:ascii="Times New Roman" w:cs="Times New Roman"/>
                            <w:sz w:val="16"/>
                            <w:szCs w:val="16"/>
                          </w:rPr>
                          <w:t>消防</w:t>
                        </w:r>
                        <w:r>
                          <w:rPr>
                            <w:rFonts w:hint="eastAsia" w:ascii="Times New Roman" w:cs="Times New Roman"/>
                            <w:sz w:val="16"/>
                            <w:szCs w:val="16"/>
                            <w:lang w:eastAsia="zh-CN"/>
                          </w:rPr>
                          <w:t>设</w:t>
                        </w:r>
                        <w:r>
                          <w:rPr>
                            <w:rFonts w:hint="eastAsia" w:ascii="Times New Roman" w:cs="Times New Roman"/>
                            <w:sz w:val="16"/>
                            <w:szCs w:val="16"/>
                          </w:rPr>
                          <w:t>计审查</w:t>
                        </w:r>
                      </w:p>
                    </w:tc>
                    <w:tc>
                      <w:tcPr>
                        <w:tcW w:w="935"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15</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140" w:lineRule="exact"/>
                    <w:jc w:val="center"/>
                    <w:textAlignment w:val="center"/>
                    <w:rPr>
                      <w:rFonts w:ascii="Times New Roman" w:hAnsi="Times New Roman" w:cs="Times New Roman"/>
                      <w:szCs w:val="16"/>
                    </w:rPr>
                  </w:pPr>
                </w:p>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32"/>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trHeight w:val="1236" w:hRule="atLeast"/>
                      <w:jc w:val="center"/>
                    </w:trPr>
                    <w:tc>
                      <w:tcPr>
                        <w:tcW w:w="923"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rPr>
                          <w:t>住建</w:t>
                        </w:r>
                        <w:r>
                          <w:rPr>
                            <w:rFonts w:hint="eastAsia" w:ascii="Times New Roman" w:cs="Times New Roman"/>
                            <w:sz w:val="16"/>
                            <w:szCs w:val="16"/>
                            <w:lang w:eastAsia="zh-CN"/>
                          </w:rPr>
                          <w:t>部门</w:t>
                        </w:r>
                      </w:p>
                    </w:tc>
                    <w:tc>
                      <w:tcPr>
                        <w:tcW w:w="1032" w:type="dxa"/>
                        <w:vAlign w:val="center"/>
                      </w:tcPr>
                      <w:p>
                        <w:pPr>
                          <w:spacing w:line="240" w:lineRule="exact"/>
                          <w:jc w:val="left"/>
                          <w:rPr>
                            <w:rFonts w:ascii="Times New Roman" w:hAnsi="Times New Roman" w:cs="Times New Roman"/>
                            <w:sz w:val="16"/>
                            <w:szCs w:val="16"/>
                          </w:rPr>
                        </w:pPr>
                        <w:r>
                          <w:rPr>
                            <w:rFonts w:ascii="Times New Roman" w:cs="Times New Roman"/>
                            <w:sz w:val="16"/>
                            <w:szCs w:val="16"/>
                          </w:rPr>
                          <w:t>建筑工程施工许可证核发（质量</w:t>
                        </w:r>
                        <w:r>
                          <w:rPr>
                            <w:rFonts w:hint="eastAsia" w:ascii="Times New Roman" w:cs="Times New Roman"/>
                            <w:sz w:val="16"/>
                            <w:szCs w:val="16"/>
                          </w:rPr>
                          <w:t>安全</w:t>
                        </w:r>
                        <w:r>
                          <w:rPr>
                            <w:rFonts w:ascii="Times New Roman" w:cs="Times New Roman"/>
                            <w:sz w:val="16"/>
                            <w:szCs w:val="16"/>
                          </w:rPr>
                          <w:t>监督手续）</w:t>
                        </w:r>
                      </w:p>
                    </w:tc>
                    <w:tc>
                      <w:tcPr>
                        <w:tcW w:w="92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21</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rPr>
                      <w:szCs w:val="16"/>
                    </w:rPr>
                  </w:pPr>
                </w:p>
              </w:txbxContent>
            </v:textbox>
          </v:rect>
        </w:pict>
      </w:r>
      <w:r>
        <w:rPr>
          <w:rFonts w:ascii="方正小标宋_GBK" w:eastAsia="方正小标宋_GBK"/>
          <w:sz w:val="40"/>
          <w:szCs w:val="40"/>
        </w:rPr>
        <w:pict>
          <v:rect id="_x0000_s2070" o:spid="_x0000_s2070" o:spt="1" style="position:absolute;left:0pt;margin-left:30.5pt;margin-top:1.9pt;height:81.7pt;width:130.85pt;z-index:251724800;v-text-anchor:middle;mso-width-relative:page;mso-height-relative:page;" filled="f" coordsize="21600,21600" o:gfxdata="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MzDI1wAAAAgBAAAPAAAAAAAAAAEAIAAAACIAAABkcnMvZG93bnJl&#10;di54bWxQSwECFAAUAAAACACHTuJAReSbGP4BAADdAwAADgAAAAAAAAABACAAAAAmAQAAZHJzL2Uy&#10;b0RvYy54bWxQSwUGAAAAAAYABgBZAQAAlgUAAAAA&#10;">
            <v:path/>
            <v:fill on="f" focussize="0,0"/>
            <v:stroke/>
            <v:imagedata o:title=""/>
            <o:lock v:ext="edit"/>
            <v:textbox>
              <w:txbxContent>
                <w:p>
                  <w:pPr>
                    <w:rPr>
                      <w:szCs w:val="18"/>
                    </w:rPr>
                  </w:pPr>
                </w:p>
              </w:txbxContent>
            </v:textbox>
          </v:rect>
        </w:pict>
      </w:r>
      <w:r>
        <w:rPr>
          <w:rFonts w:ascii="方正小标宋_GBK" w:eastAsia="方正小标宋_GBK"/>
          <w:sz w:val="40"/>
          <w:szCs w:val="40"/>
        </w:rPr>
        <w:pict>
          <v:rect id="_x0000_s2069" o:spid="_x0000_s2069" o:spt="1" style="position:absolute;left:0pt;margin-left:36.3pt;margin-top:9.3pt;height:67.4pt;width:118.65pt;z-index:251725824;v-text-anchor:middle;mso-width-relative:page;mso-height-relative:page;" filled="f" coordsize="21600,21600" o:gfxdata="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fNrb2AAAAAkBAAAPAAAAAAAAAAEAIAAAACIAAABkcnMvZG93bnJldi54&#10;bWxQSwECFAAUAAAACACHTuJASK0xlPoBAADdAwAADgAAAAAAAAABACAAAAAnAQAAZHJzL2Uyb0Rv&#10;Yy54bWxQSwUGAAAAAAYABgBZAQAAkwUAAAAA&#10;">
            <v:path/>
            <v:fill on="f" focussize="0,0"/>
            <v:stroke/>
            <v:imagedata o:title=""/>
            <o:lock v:ext="edit"/>
            <v:textbox>
              <w:txbxContent>
                <w:p>
                  <w:pPr>
                    <w:spacing w:line="200" w:lineRule="exact"/>
                    <w:ind w:left="-105" w:leftChars="-50" w:right="-105" w:rightChars="-50"/>
                    <w:rPr>
                      <w:color w:val="000000" w:themeColor="text1"/>
                      <w:spacing w:val="-8"/>
                      <w:sz w:val="18"/>
                      <w:szCs w:val="18"/>
                    </w:rPr>
                  </w:pPr>
                  <w:r>
                    <w:rPr>
                      <w:rFonts w:hint="eastAsia"/>
                      <w:color w:val="000000" w:themeColor="text1"/>
                      <w:spacing w:val="-8"/>
                      <w:sz w:val="16"/>
                      <w:szCs w:val="16"/>
                    </w:rPr>
                    <w:t>相关部门通过多规合一业务协同提出建设条件，以及需要开展的评估评价</w:t>
                  </w:r>
                  <w:r>
                    <w:rPr>
                      <w:rFonts w:hint="eastAsia"/>
                      <w:color w:val="000000" w:themeColor="text1"/>
                      <w:spacing w:val="-8"/>
                      <w:sz w:val="18"/>
                      <w:szCs w:val="18"/>
                    </w:rPr>
                    <w:t>事项要求</w:t>
                  </w:r>
                </w:p>
              </w:txbxContent>
            </v:textbox>
          </v:rect>
        </w:pict>
      </w:r>
      <w:r>
        <w:rPr>
          <w:rFonts w:ascii="方正小标宋_GBK" w:eastAsia="方正小标宋_GBK"/>
          <w:color w:val="FF0000"/>
          <w:sz w:val="40"/>
          <w:szCs w:val="40"/>
        </w:rPr>
        <w:pict>
          <v:rect id="_x0000_s2068" o:spid="_x0000_s2068" o:spt="1" style="position:absolute;left:0pt;margin-left:849.1pt;margin-top:11.1pt;height:148.9pt;width:155.4pt;z-index:251722752;v-text-anchor:middle;mso-width-relative:page;mso-height-relative:page;" filled="f" coordsize="21600,21600" o:gfxdata="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CofuNgAAAAMAQAADwAAAAAAAAABACAAAAAiAAAAZHJzL2Rvd25yZXYueG1sUEsBAhQAFAAAAAgA&#10;h07iQB3UGyXsAQAAxAMAAA4AAAAAAAAAAQAgAAAAJwEAAGRycy9lMm9Eb2MueG1sUEsFBgAAAAAG&#10;AAYAWQEAAIUFAAAAAA==&#10;">
            <v:path/>
            <v:fill on="f" focussize="0,0"/>
            <v:stroke/>
            <v:imagedata o:title=""/>
            <o:lock v:ext="edit"/>
            <v:textbox>
              <w:txbxContent>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18"/>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101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3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240" w:lineRule="exact"/>
                    <w:jc w:val="center"/>
                    <w:textAlignment w:val="center"/>
                    <w:rPr>
                      <w:rFonts w:ascii="Times New Roman" w:hAnsi="Times New Roman" w:cs="Times New Roman"/>
                      <w:szCs w:val="16"/>
                    </w:rPr>
                  </w:pPr>
                </w:p>
                <w:tbl>
                  <w:tblPr>
                    <w:tblStyle w:val="9"/>
                    <w:tblW w:w="2873"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16"/>
                    <w:gridCol w:w="1022"/>
                    <w:gridCol w:w="9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16" w:type="dxa"/>
                        <w:vAlign w:val="center"/>
                      </w:tcPr>
                      <w:p>
                        <w:pPr>
                          <w:spacing w:line="240" w:lineRule="exact"/>
                          <w:jc w:val="center"/>
                          <w:textAlignment w:val="center"/>
                          <w:rPr>
                            <w:rFonts w:ascii="Times New Roman" w:hAnsi="Times New Roman" w:cs="Times New Roman"/>
                            <w:sz w:val="16"/>
                            <w:szCs w:val="16"/>
                          </w:rPr>
                        </w:pPr>
                        <w:r>
                          <w:rPr>
                            <w:rFonts w:hint="eastAsia" w:ascii="Times New Roman" w:hAnsi="Times New Roman" w:cs="Times New Roman"/>
                            <w:sz w:val="16"/>
                            <w:szCs w:val="16"/>
                          </w:rPr>
                          <w:t>自然资源</w:t>
                        </w:r>
                        <w:r>
                          <w:rPr>
                            <w:rFonts w:hint="eastAsia" w:ascii="Times New Roman" w:hAnsi="Times New Roman" w:cs="Times New Roman"/>
                            <w:sz w:val="16"/>
                            <w:szCs w:val="16"/>
                            <w:lang w:eastAsia="zh-CN"/>
                          </w:rPr>
                          <w:t>规划</w:t>
                        </w:r>
                        <w:r>
                          <w:rPr>
                            <w:rFonts w:hint="eastAsia" w:ascii="Times New Roman" w:hAnsi="Times New Roman" w:cs="Times New Roman"/>
                            <w:sz w:val="16"/>
                            <w:szCs w:val="16"/>
                          </w:rPr>
                          <w:t>、</w:t>
                        </w:r>
                        <w:r>
                          <w:rPr>
                            <w:rFonts w:ascii="Times New Roman" w:hAnsi="Times New Roman" w:cs="Times New Roman"/>
                            <w:sz w:val="16"/>
                            <w:szCs w:val="16"/>
                          </w:rPr>
                          <w:t>住建</w:t>
                        </w:r>
                        <w:r>
                          <w:rPr>
                            <w:rFonts w:hint="eastAsia" w:ascii="Times New Roman" w:hAnsi="Times New Roman" w:cs="Times New Roman"/>
                            <w:sz w:val="16"/>
                            <w:szCs w:val="16"/>
                          </w:rPr>
                          <w:t>、人防、城管等</w:t>
                        </w:r>
                        <w:r>
                          <w:rPr>
                            <w:rFonts w:ascii="Times New Roman" w:hAnsi="Times New Roman" w:cs="Times New Roman"/>
                            <w:sz w:val="16"/>
                            <w:szCs w:val="16"/>
                          </w:rPr>
                          <w:t>部门</w:t>
                        </w:r>
                      </w:p>
                    </w:tc>
                    <w:tc>
                      <w:tcPr>
                        <w:tcW w:w="1022" w:type="dxa"/>
                        <w:vAlign w:val="center"/>
                      </w:tcPr>
                      <w:p>
                        <w:pPr>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联合验收（规划、土地、消防、人防、档案、园林等）</w:t>
                        </w:r>
                      </w:p>
                    </w:tc>
                    <w:tc>
                      <w:tcPr>
                        <w:tcW w:w="935" w:type="dxa"/>
                        <w:vAlign w:val="center"/>
                      </w:tcPr>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第</w:t>
                        </w:r>
                        <w:r>
                          <w:rPr>
                            <w:rFonts w:hint="eastAsia" w:ascii="Times New Roman" w:hAnsi="Times New Roman" w:cs="Times New Roman"/>
                            <w:sz w:val="16"/>
                            <w:szCs w:val="16"/>
                          </w:rPr>
                          <w:t>1</w:t>
                        </w:r>
                        <w:r>
                          <w:rPr>
                            <w:rFonts w:hint="eastAsia" w:ascii="Times New Roman" w:hAnsi="Times New Roman" w:cs="Times New Roman"/>
                            <w:sz w:val="16"/>
                            <w:szCs w:val="16"/>
                            <w:lang w:val="en-US" w:eastAsia="zh-CN"/>
                          </w:rPr>
                          <w:t>2</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240" w:lineRule="exact"/>
                    <w:jc w:val="center"/>
                    <w:textAlignment w:val="center"/>
                    <w:rPr>
                      <w:rFonts w:ascii="Times New Roman" w:hAnsi="Times New Roman" w:cs="Times New Roman"/>
                      <w:sz w:val="16"/>
                      <w:szCs w:val="16"/>
                    </w:rPr>
                  </w:pPr>
                </w:p>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32"/>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rPr>
                          <w:t>住建</w:t>
                        </w:r>
                        <w:r>
                          <w:rPr>
                            <w:rFonts w:hint="eastAsia" w:ascii="Times New Roman" w:cs="Times New Roman"/>
                            <w:sz w:val="16"/>
                            <w:szCs w:val="16"/>
                            <w:lang w:eastAsia="zh-CN"/>
                          </w:rPr>
                          <w:t>部门</w:t>
                        </w:r>
                      </w:p>
                    </w:tc>
                    <w:tc>
                      <w:tcPr>
                        <w:tcW w:w="1032" w:type="dxa"/>
                        <w:vAlign w:val="center"/>
                      </w:tcPr>
                      <w:p>
                        <w:pPr>
                          <w:spacing w:line="240" w:lineRule="exact"/>
                          <w:jc w:val="left"/>
                          <w:rPr>
                            <w:sz w:val="16"/>
                            <w:szCs w:val="16"/>
                          </w:rPr>
                        </w:pPr>
                        <w:r>
                          <w:rPr>
                            <w:rFonts w:hint="eastAsia"/>
                            <w:sz w:val="16"/>
                            <w:szCs w:val="16"/>
                          </w:rPr>
                          <w:t>建设工程竣工验收备案</w:t>
                        </w:r>
                      </w:p>
                    </w:tc>
                    <w:tc>
                      <w:tcPr>
                        <w:tcW w:w="92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14</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rPr>
                      <w:szCs w:val="16"/>
                    </w:rPr>
                  </w:pPr>
                </w:p>
              </w:txbxContent>
            </v:textbox>
          </v:rect>
        </w:pict>
      </w:r>
      <w:r>
        <w:rPr>
          <w:rFonts w:ascii="方正小标宋简体" w:hAnsi="方正小标宋简体" w:eastAsia="方正小标宋简体" w:cs="方正小标宋简体"/>
          <w:color w:val="FF0000"/>
          <w:sz w:val="40"/>
          <w:szCs w:val="40"/>
        </w:rPr>
        <w:pict>
          <v:rect id="_x0000_s2067" o:spid="_x0000_s2067" o:spt="1" style="position:absolute;left:0pt;margin-left:419.4pt;margin-top:7.35pt;height:135.55pt;width:169.5pt;z-index:251721728;v-text-anchor:middle;mso-width-relative:page;mso-height-relative:page;" filled="f" coordsize="21600,21600" o:gfxdata="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gibO2QAAAAsBAAAPAAAAAAAAAAEAIAAAACIAAABkcnMvZG93bnJldi54bWxQSwECFAAUAAAA&#10;CACHTuJAZKxxW+0BAADEAwAADgAAAAAAAAABACAAAAAoAQAAZHJzL2Uyb0RvYy54bWxQSwUGAAAA&#10;AAYABgBZAQAAhwUAAAAA&#10;">
            <v:path/>
            <v:fill on="f" focussize="0,0"/>
            <v:stroke/>
            <v:imagedata o:title=""/>
            <o:lock v:ext="edit"/>
            <v:textbox>
              <w:txbxContent>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tcPr>
                      <w:p>
                        <w:pPr>
                          <w:spacing w:line="240" w:lineRule="exact"/>
                          <w:jc w:val="center"/>
                          <w:textAlignment w:val="center"/>
                          <w:rPr>
                            <w:sz w:val="16"/>
                            <w:szCs w:val="16"/>
                          </w:rPr>
                        </w:pPr>
                        <w:r>
                          <w:rPr>
                            <w:rFonts w:hint="eastAsia"/>
                            <w:sz w:val="16"/>
                            <w:szCs w:val="16"/>
                          </w:rPr>
                          <w:t>审核部门</w:t>
                        </w:r>
                      </w:p>
                    </w:tc>
                    <w:tc>
                      <w:tcPr>
                        <w:tcW w:w="943" w:type="dxa"/>
                      </w:tcPr>
                      <w:p>
                        <w:pPr>
                          <w:spacing w:line="240" w:lineRule="exact"/>
                          <w:jc w:val="center"/>
                          <w:textAlignment w:val="center"/>
                          <w:rPr>
                            <w:sz w:val="16"/>
                            <w:szCs w:val="16"/>
                          </w:rPr>
                        </w:pPr>
                        <w:r>
                          <w:rPr>
                            <w:rFonts w:hint="eastAsia"/>
                            <w:sz w:val="16"/>
                            <w:szCs w:val="16"/>
                          </w:rPr>
                          <w:t>审核事项</w:t>
                        </w:r>
                      </w:p>
                    </w:tc>
                    <w:tc>
                      <w:tcPr>
                        <w:tcW w:w="944" w:type="dxa"/>
                      </w:tcPr>
                      <w:p>
                        <w:pPr>
                          <w:spacing w:line="240" w:lineRule="exact"/>
                          <w:jc w:val="center"/>
                          <w:textAlignment w:val="center"/>
                          <w:rPr>
                            <w:sz w:val="16"/>
                            <w:szCs w:val="16"/>
                          </w:rPr>
                        </w:pPr>
                        <w:r>
                          <w:rPr>
                            <w:rFonts w:hint="eastAsia"/>
                            <w:sz w:val="16"/>
                            <w:szCs w:val="16"/>
                          </w:rPr>
                          <w:t>办理时限</w:t>
                        </w:r>
                      </w:p>
                    </w:tc>
                  </w:tr>
                </w:tbl>
                <w:p>
                  <w:pPr>
                    <w:spacing w:line="220" w:lineRule="exact"/>
                    <w:jc w:val="center"/>
                    <w:textAlignment w:val="center"/>
                    <w:rPr>
                      <w:rFonts w:ascii="Times New Roman" w:hAnsi="Times New Roman" w:cs="Times New Roman"/>
                      <w:szCs w:val="16"/>
                    </w:rPr>
                  </w:pPr>
                </w:p>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trHeight w:val="1180" w:hRule="atLeast"/>
                      <w:jc w:val="center"/>
                    </w:trPr>
                    <w:tc>
                      <w:tcPr>
                        <w:tcW w:w="992"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自然资源规划</w:t>
                        </w:r>
                        <w:r>
                          <w:rPr>
                            <w:rFonts w:hint="eastAsia"/>
                            <w:sz w:val="16"/>
                            <w:szCs w:val="16"/>
                            <w:lang w:eastAsia="zh-CN"/>
                          </w:rPr>
                          <w:t>部门</w:t>
                        </w:r>
                      </w:p>
                    </w:tc>
                    <w:tc>
                      <w:tcPr>
                        <w:tcW w:w="943" w:type="dxa"/>
                        <w:vAlign w:val="center"/>
                      </w:tcPr>
                      <w:p>
                        <w:pPr>
                          <w:spacing w:line="220" w:lineRule="exact"/>
                          <w:ind w:left="-63" w:leftChars="-30" w:right="-63" w:rightChars="-30"/>
                          <w:jc w:val="center"/>
                          <w:rPr>
                            <w:sz w:val="16"/>
                            <w:szCs w:val="16"/>
                          </w:rPr>
                        </w:pPr>
                        <w:r>
                          <w:rPr>
                            <w:rFonts w:hint="eastAsia"/>
                            <w:sz w:val="16"/>
                            <w:szCs w:val="16"/>
                          </w:rPr>
                          <w:t>建设工程规划类许可证核发（规划设计方案审查）</w:t>
                        </w:r>
                      </w:p>
                    </w:tc>
                    <w:tc>
                      <w:tcPr>
                        <w:tcW w:w="944" w:type="dxa"/>
                        <w:vAlign w:val="center"/>
                      </w:tcPr>
                      <w:p>
                        <w:pPr>
                          <w:spacing w:line="240" w:lineRule="exact"/>
                          <w:jc w:val="center"/>
                          <w:textAlignment w:val="center"/>
                          <w:rPr>
                            <w:rFonts w:ascii="Times New Roman" w:hAnsi="Times New Roman" w:cs="Times New Roman"/>
                            <w:sz w:val="16"/>
                            <w:szCs w:val="16"/>
                          </w:rPr>
                        </w:pPr>
                        <w:r>
                          <w:rPr>
                            <w:rFonts w:hint="eastAsia"/>
                            <w:sz w:val="16"/>
                            <w:szCs w:val="16"/>
                          </w:rPr>
                          <w:t>第</w:t>
                        </w:r>
                        <w:r>
                          <w:rPr>
                            <w:rFonts w:hint="eastAsia" w:ascii="Times New Roman" w:hAnsi="Times New Roman" w:cs="Times New Roman"/>
                            <w:sz w:val="16"/>
                            <w:szCs w:val="16"/>
                          </w:rPr>
                          <w:t>15个</w:t>
                        </w:r>
                      </w:p>
                      <w:p>
                        <w:pPr>
                          <w:spacing w:line="240" w:lineRule="exact"/>
                          <w:jc w:val="center"/>
                          <w:textAlignment w:val="center"/>
                          <w:rPr>
                            <w:sz w:val="16"/>
                            <w:szCs w:val="16"/>
                          </w:rPr>
                        </w:pPr>
                        <w:r>
                          <w:rPr>
                            <w:rFonts w:hint="eastAsia" w:ascii="Times New Roman" w:hAnsi="Times New Roman" w:cs="Times New Roman"/>
                            <w:sz w:val="16"/>
                            <w:szCs w:val="16"/>
                          </w:rPr>
                          <w:t>工作日</w:t>
                        </w:r>
                      </w:p>
                    </w:tc>
                  </w:tr>
                </w:tbl>
                <w:p>
                  <w:pPr>
                    <w:spacing w:line="160" w:lineRule="exact"/>
                    <w:rPr>
                      <w:szCs w:val="16"/>
                    </w:rPr>
                  </w:pPr>
                </w:p>
              </w:txbxContent>
            </v:textbox>
          </v:rect>
        </w:pict>
      </w:r>
      <w:r>
        <w:rPr>
          <w:rFonts w:ascii="方正小标宋_GBK" w:eastAsia="方正小标宋_GBK"/>
          <w:sz w:val="40"/>
          <w:szCs w:val="40"/>
        </w:rPr>
        <w:pict>
          <v:rect id="_x0000_s2066" o:spid="_x0000_s2066" o:spt="1" style="position:absolute;left:0pt;margin-left:194.1pt;margin-top:9.7pt;height:135.55pt;width:167.4pt;z-index:251720704;v-text-anchor:middle;mso-width-relative:page;mso-height-relative:page;" filled="f" coordsize="21600,21600" o:gfxdata="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ReXc2QAAAAoBAAAPAAAAAAAAAAEAIAAAACIAAABkcnMvZG93bnJldi54bWxQSwECFAAUAAAA&#10;CACHTuJAsbJkt+0BAADEAwAADgAAAAAAAAABACAAAAAoAQAAZHJzL2Uyb0RvYy54bWxQSwUGAAAA&#10;AAYABgBZAQAAhwUAAAAA&#10;">
            <v:path/>
            <v:fill on="f" focussize="0,0"/>
            <v:stroke/>
            <v:imagedata o:title=""/>
            <o:lock v:ext="edit"/>
            <v:textbox>
              <w:txbxContent>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94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44"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240" w:lineRule="exact"/>
                    <w:jc w:val="center"/>
                    <w:textAlignment w:val="center"/>
                    <w:rPr>
                      <w:rFonts w:ascii="Times New Roman" w:hAnsi="Times New Roman" w:cs="Times New Roman"/>
                      <w:szCs w:val="16"/>
                    </w:rPr>
                  </w:pPr>
                </w:p>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hAnsi="Times New Roman" w:cs="Times New Roman"/>
                            <w:sz w:val="16"/>
                            <w:szCs w:val="16"/>
                          </w:rPr>
                          <w:t>发改</w:t>
                        </w:r>
                        <w:r>
                          <w:rPr>
                            <w:rFonts w:hint="eastAsia" w:ascii="Times New Roman" w:hAnsi="Times New Roman" w:cs="Times New Roman"/>
                            <w:sz w:val="16"/>
                            <w:szCs w:val="16"/>
                            <w:lang w:eastAsia="zh-CN"/>
                          </w:rPr>
                          <w:t>部门</w:t>
                        </w:r>
                      </w:p>
                    </w:tc>
                    <w:tc>
                      <w:tcPr>
                        <w:tcW w:w="943" w:type="dxa"/>
                        <w:vAlign w:val="center"/>
                      </w:tcPr>
                      <w:p>
                        <w:pPr>
                          <w:spacing w:line="240" w:lineRule="exact"/>
                          <w:jc w:val="left"/>
                          <w:textAlignment w:val="center"/>
                          <w:rPr>
                            <w:rFonts w:ascii="Times New Roman" w:hAnsi="Times New Roman" w:cs="Times New Roman"/>
                            <w:sz w:val="16"/>
                            <w:szCs w:val="16"/>
                          </w:rPr>
                        </w:pPr>
                        <w:r>
                          <w:rPr>
                            <w:rFonts w:hint="eastAsia" w:ascii="Times New Roman" w:hAnsi="Times New Roman" w:cs="Times New Roman"/>
                            <w:sz w:val="16"/>
                            <w:szCs w:val="16"/>
                          </w:rPr>
                          <w:t>投资项目核准/备案</w:t>
                        </w:r>
                      </w:p>
                    </w:tc>
                    <w:tc>
                      <w:tcPr>
                        <w:tcW w:w="94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10</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spacing w:line="240" w:lineRule="exact"/>
                    <w:jc w:val="center"/>
                    <w:textAlignment w:val="center"/>
                    <w:rPr>
                      <w:rFonts w:ascii="Times New Roman" w:hAnsi="Times New Roman" w:cs="Times New Roman"/>
                      <w:szCs w:val="16"/>
                    </w:rPr>
                  </w:pPr>
                </w:p>
                <w:tbl>
                  <w:tblPr>
                    <w:tblStyle w:val="9"/>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rPr>
                          <w:t>自然资源规划</w:t>
                        </w:r>
                        <w:r>
                          <w:rPr>
                            <w:rFonts w:hint="eastAsia" w:ascii="Times New Roman" w:cs="Times New Roman"/>
                            <w:sz w:val="16"/>
                            <w:szCs w:val="16"/>
                            <w:lang w:eastAsia="zh-CN"/>
                          </w:rPr>
                          <w:t>部门</w:t>
                        </w:r>
                      </w:p>
                    </w:tc>
                    <w:tc>
                      <w:tcPr>
                        <w:tcW w:w="943" w:type="dxa"/>
                      </w:tcPr>
                      <w:p>
                        <w:pPr>
                          <w:spacing w:line="240" w:lineRule="exact"/>
                          <w:jc w:val="left"/>
                          <w:textAlignment w:val="center"/>
                          <w:rPr>
                            <w:rFonts w:ascii="Times New Roman" w:hAnsi="Times New Roman" w:cs="Times New Roman"/>
                            <w:sz w:val="16"/>
                            <w:szCs w:val="16"/>
                          </w:rPr>
                        </w:pPr>
                        <w:r>
                          <w:rPr>
                            <w:rFonts w:ascii="Times New Roman" w:cs="Times New Roman"/>
                            <w:sz w:val="16"/>
                            <w:szCs w:val="16"/>
                          </w:rPr>
                          <w:t>建设用地（含临时用地）规划许可证核发</w:t>
                        </w:r>
                      </w:p>
                    </w:tc>
                    <w:tc>
                      <w:tcPr>
                        <w:tcW w:w="94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15</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rPr>
                      <w:sz w:val="16"/>
                      <w:szCs w:val="16"/>
                    </w:rPr>
                  </w:pPr>
                </w:p>
              </w:txbxContent>
            </v:textbox>
          </v:rect>
        </w:pict>
      </w:r>
    </w:p>
    <w:p/>
    <w:p/>
    <w:p/>
    <w:p>
      <w:r>
        <w:rPr>
          <w:rFonts w:ascii="方正小标宋_GBK" w:eastAsia="方正小标宋_GBK"/>
          <w:color w:val="FF0000"/>
          <w:sz w:val="40"/>
          <w:szCs w:val="40"/>
        </w:rPr>
        <w:pict>
          <v:shape id="_x0000_s2065" o:spid="_x0000_s2065" o:spt="32" type="#_x0000_t32" style="position:absolute;left:0pt;margin-left:813.4pt;margin-top:13.1pt;height:95.4pt;width:0.1pt;z-index:251701248;mso-width-relative:page;mso-height-relative:page;" filled="f" stroked="t" coordsize="21600,21600">
            <v:path arrowok="t"/>
            <v:fill on="f" focussize="0,0"/>
            <v:stroke color="#000000" startarrow="block"/>
            <v:imagedata o:title=""/>
            <o:lock v:ext="edit" aspectratio="f"/>
          </v:shape>
        </w:pict>
      </w:r>
      <w:r>
        <w:rPr>
          <w:rFonts w:ascii="方正小标宋_GBK" w:eastAsia="方正小标宋_GBK"/>
          <w:sz w:val="40"/>
          <w:szCs w:val="40"/>
        </w:rPr>
        <w:pict>
          <v:shape id="_x0000_s2064" o:spid="_x0000_s2064" o:spt="32" type="#_x0000_t32" style="position:absolute;left:0pt;margin-left:589.65pt;margin-top:12pt;height:0pt;width:47.05pt;z-index:251719680;mso-width-relative:page;mso-height-relative:page;" filled="f" coordsize="21600,21600" o:gfxdata="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6&#10;ShLXAAAACwEAAA8AAAAAAAAAAQAgAAAAIgAAAGRycy9kb3ducmV2LnhtbFBLAQIUABQAAAAIAIdO&#10;4kCNNW1I6wEAAKYDAAAOAAAAAAAAAAEAIAAAACYBAABkcnMvZTJvRG9jLnhtbFBLBQYAAAAABgAG&#10;AFkBAACDBQAAAAA=&#10;">
            <v:path arrowok="t"/>
            <v:fill on="f" focussize="0,0"/>
            <v:stroke weight="1pt" endarrow="block"/>
            <v:imagedata o:title=""/>
            <o:lock v:ext="edit"/>
          </v:shape>
        </w:pict>
      </w:r>
    </w:p>
    <w:p>
      <w:r>
        <w:rPr>
          <w:rFonts w:ascii="方正小标宋_GBK" w:eastAsia="方正小标宋_GBK"/>
          <w:color w:val="FF0000"/>
          <w:sz w:val="40"/>
          <w:szCs w:val="40"/>
        </w:rPr>
        <w:pict>
          <v:shape id="_x0000_s2063" o:spid="_x0000_s2063" o:spt="32" type="#_x0000_t32" style="position:absolute;left:0pt;margin-left:94.45pt;margin-top:6pt;height:13.9pt;width:0pt;z-index:251726848;mso-width-relative:page;mso-height-relative:page;" filled="f" coordsize="21600,21600" o:gfxdata="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KrSZ1AAAAAkBAAAPAAAAAAAAAAEAIAAAACIAAABkcnMvZG93bnJldi54bWxQSwECFAAUAAAACACH&#10;TuJAQSXNle8BAACvAwAADgAAAAAAAAABACAAAAAjAQAAZHJzL2Uyb0RvYy54bWxQSwUGAAAAAAYA&#10;BgBZAQAAhAUAAAAA&#10;">
            <v:path arrowok="t"/>
            <v:fill on="f" focussize="0,0"/>
            <v:stroke startarrow="block"/>
            <v:imagedata o:title=""/>
            <o:lock v:ext="edit"/>
          </v:shape>
        </w:pict>
      </w:r>
    </w:p>
    <w:p>
      <w:r>
        <w:rPr>
          <w:rFonts w:ascii="方正小标宋_GBK" w:eastAsia="方正小标宋_GBK"/>
          <w:color w:val="FF0000"/>
          <w:sz w:val="40"/>
          <w:szCs w:val="40"/>
        </w:rPr>
        <w:pict>
          <v:rect id="_x0000_s2062" o:spid="_x0000_s2062" o:spt="1" style="position:absolute;left:0pt;margin-left:31.9pt;margin-top:4.7pt;height:62.65pt;width:130.15pt;z-index:251691008;v-text-anchor:middle;mso-width-relative:page;mso-height-relative:page;" filled="f" coordsize="21600,21600" o:gfxdata="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8V0k9gAAAAIAQAADwAAAAAAAAABACAAAAAiAAAAZHJzL2Rvd25yZXYueG1sUEsBAhQAFAAAAAgA&#10;h07iQEIlyQLsAQAAwwMAAA4AAAAAAAAAAQAgAAAAJwEAAGRycy9lMm9Eb2MueG1sUEsFBgAAAAAG&#10;AAYAWQEAAIUFAAAAAA==&#10;">
            <v:path/>
            <v:fill on="f" focussize="0,0"/>
            <v:stroke/>
            <v:imagedata o:title=""/>
            <o:lock v:ext="edit"/>
            <v:textbox>
              <w:txbxContent>
                <w:p>
                  <w:pPr>
                    <w:spacing w:line="180" w:lineRule="exact"/>
                    <w:ind w:left="-105" w:leftChars="-50" w:right="-105" w:rightChars="-50"/>
                    <w:jc w:val="left"/>
                    <w:rPr>
                      <w:sz w:val="16"/>
                      <w:szCs w:val="16"/>
                    </w:rPr>
                  </w:pPr>
                  <w:r>
                    <w:rPr>
                      <w:rFonts w:hint="eastAsia"/>
                      <w:sz w:val="16"/>
                      <w:szCs w:val="16"/>
                    </w:rPr>
                    <w:t>区域评估：</w:t>
                  </w:r>
                </w:p>
                <w:p>
                  <w:pPr>
                    <w:spacing w:line="180" w:lineRule="exact"/>
                    <w:ind w:left="-105" w:leftChars="-50" w:right="-105" w:rightChars="-50" w:firstLine="312" w:firstLineChars="200"/>
                    <w:jc w:val="left"/>
                    <w:rPr>
                      <w:spacing w:val="-2"/>
                      <w:sz w:val="16"/>
                      <w:szCs w:val="16"/>
                    </w:rPr>
                  </w:pPr>
                  <w:r>
                    <w:rPr>
                      <w:rFonts w:hint="eastAsia"/>
                      <w:spacing w:val="-2"/>
                      <w:sz w:val="16"/>
                      <w:szCs w:val="16"/>
                    </w:rPr>
                    <w:t>地震安全性评价、压覆重要矿产资源评估、地质灾害危险性评估、环境影响评价、节能评价、取水许可、水土保持、洪水影响评价、文物保护评价等</w:t>
                  </w:r>
                </w:p>
              </w:txbxContent>
            </v:textbox>
          </v:rect>
        </w:pict>
      </w:r>
    </w:p>
    <w:p/>
    <w:p>
      <w:r>
        <w:rPr>
          <w:sz w:val="21"/>
        </w:rPr>
        <w:pict>
          <v:line id="_x0000_s2095" o:spid="_x0000_s2095" o:spt="20" style="position:absolute;left:0pt;flip:y;margin-left:636.85pt;margin-top:13.85pt;height:32.5pt;width:0.05pt;z-index:251726848;mso-width-relative:page;mso-height-relative:page;" fillcolor="#FFFFFF" filled="t" stroked="t" coordsize="21600,21600">
            <v:path arrowok="t"/>
            <v:fill on="t" color2="#FFFFFF" focussize="0,0"/>
            <v:stroke color="#000000"/>
            <v:imagedata o:title=""/>
            <o:lock v:ext="edit" aspectratio="f"/>
          </v:line>
        </w:pict>
      </w:r>
    </w:p>
    <w:p>
      <w:r>
        <w:rPr>
          <w:rFonts w:ascii="方正小标宋_GBK" w:eastAsia="方正小标宋_GBK"/>
          <w:color w:val="FF0000"/>
          <w:sz w:val="40"/>
          <w:szCs w:val="40"/>
        </w:rPr>
        <w:pict>
          <v:rect id="矩形 201" o:spid="_x0000_s2093" o:spt="1" style="position:absolute;left:0pt;margin-left:679.95pt;margin-top:9.1pt;height:36.55pt;width:102.4pt;z-index:251725824;mso-width-relative:page;mso-height-relative:page;" fillcolor="#FFFFFF" filled="t" stroked="t" coordsize="21600,21600" o:gfxdata="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PLMzjZAAAACwEAAA8AAAAAAAAAAQAgAAAAIgAAAGRycy9kb3ducmV2LnhtbFBLAQIU&#10;ABQAAAAIAIdO4kAA8Kka8gEAAOoDAAAOAAAAAAAAAAEAIAAAACgBAABkcnMvZTJvRG9jLnhtbFBL&#10;BQYAAAAABgAGAFkBAACMBQAAAAA=&#10;">
            <v:path/>
            <v:fill on="t" focussize="0,0"/>
            <v:stroke color="#000000" joinstyle="miter"/>
            <v:imagedata o:title=""/>
            <o:lock v:ext="edit" aspectratio="f"/>
            <v:textbox>
              <w:txbxContent>
                <w:tbl>
                  <w:tblPr>
                    <w:tblStyle w:val="9"/>
                    <w:tblpPr w:leftFromText="180" w:rightFromText="180" w:vertAnchor="page" w:horzAnchor="page" w:tblpX="13340" w:tblpY="6455"/>
                    <w:tblOverlap w:val="never"/>
                    <w:tblW w:w="1858"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880"/>
                    <w:gridCol w:w="97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88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建设单位</w:t>
                        </w:r>
                      </w:p>
                    </w:tc>
                    <w:tc>
                      <w:tcPr>
                        <w:tcW w:w="978" w:type="dxa"/>
                        <w:vAlign w:val="center"/>
                      </w:tcPr>
                      <w:p>
                        <w:pPr>
                          <w:spacing w:line="240" w:lineRule="exact"/>
                          <w:jc w:val="center"/>
                          <w:textAlignment w:val="center"/>
                          <w:rPr>
                            <w:sz w:val="16"/>
                            <w:szCs w:val="16"/>
                          </w:rPr>
                        </w:pPr>
                        <w:r>
                          <w:rPr>
                            <w:rFonts w:hint="eastAsia"/>
                            <w:sz w:val="16"/>
                            <w:szCs w:val="16"/>
                          </w:rPr>
                          <w:t>市政公用</w:t>
                        </w:r>
                      </w:p>
                      <w:p>
                        <w:pPr>
                          <w:spacing w:line="240" w:lineRule="exact"/>
                          <w:jc w:val="center"/>
                          <w:textAlignment w:val="center"/>
                          <w:rPr>
                            <w:sz w:val="16"/>
                            <w:szCs w:val="16"/>
                          </w:rPr>
                        </w:pPr>
                        <w:r>
                          <w:rPr>
                            <w:rFonts w:hint="eastAsia"/>
                            <w:sz w:val="16"/>
                            <w:szCs w:val="16"/>
                          </w:rPr>
                          <w:t>设施报装</w:t>
                        </w:r>
                      </w:p>
                    </w:tc>
                  </w:tr>
                </w:tbl>
                <w:p>
                  <w:pPr>
                    <w:rPr>
                      <w:szCs w:val="16"/>
                    </w:rPr>
                  </w:pPr>
                </w:p>
              </w:txbxContent>
            </v:textbox>
          </v:rect>
        </w:pict>
      </w:r>
    </w:p>
    <w:p>
      <w:r>
        <w:rPr>
          <w:sz w:val="40"/>
        </w:rPr>
        <w:pict>
          <v:line id="_x0000_s2096" o:spid="_x0000_s2096" o:spt="20" style="position:absolute;left:0pt;margin-left:783.1pt;margin-top:15.15pt;height:0.6pt;width:30pt;z-index:251727872;mso-width-relative:page;mso-height-relative:page;" fillcolor="#FFFFFF" filled="t" stroked="t" coordsize="21600,21600">
            <v:path arrowok="t"/>
            <v:fill on="t" color2="#FFFFFF" focussize="0,0"/>
            <v:stroke color="#000000"/>
            <v:imagedata o:title=""/>
            <o:lock v:ext="edit" aspectratio="f"/>
          </v:line>
        </w:pict>
      </w:r>
      <w:r>
        <w:rPr>
          <w:rFonts w:ascii="方正小标宋_GBK" w:eastAsia="方正小标宋_GBK"/>
          <w:color w:val="FF0000"/>
          <w:sz w:val="40"/>
          <w:szCs w:val="40"/>
        </w:rPr>
        <w:pict>
          <v:shape id="自选图形 198" o:spid="_x0000_s2094" o:spt="32" type="#_x0000_t32" style="position:absolute;left:0pt;margin-left:636.3pt;margin-top:15.5pt;height:0pt;width:44.05pt;z-index:251722752;mso-width-relative:page;mso-height-relative:page;" filled="f" stroked="t" coordsize="21600,21600" o:gfxdata="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gbXdNkAAAALAQAADwAAAAAAAAABACAAAAAiAAAAZHJzL2Rvd25yZXYueG1sUEsBAhQA&#10;FAAAAAgAh07iQCMw2wfxAQAApwMAAA4AAAAAAAAAAQAgAAAAKAEAAGRycy9lMm9Eb2MueG1sUEsF&#10;BgAAAAAGAAYAWQEAAIsFAAAAAA==&#10;">
            <v:path arrowok="t"/>
            <v:fill on="f" focussize="0,0"/>
            <v:stroke color="#000000" joinstyle="round" endarrow="block"/>
            <v:imagedata o:title=""/>
            <o:lock v:ext="edit" aspectratio="f"/>
          </v:shape>
        </w:pict>
      </w:r>
    </w:p>
    <w:p/>
    <w:p>
      <w:r>
        <w:rPr>
          <w:rFonts w:ascii="方正小标宋_GBK" w:eastAsia="方正小标宋_GBK"/>
          <w:color w:val="FF0000"/>
          <w:sz w:val="40"/>
          <w:szCs w:val="40"/>
        </w:rPr>
        <w:pict>
          <v:rect id="_x0000_s2055" o:spid="_x0000_s2055" o:spt="1" style="position:absolute;left:0pt;margin-left:609.45pt;margin-top:331pt;height:216.8pt;width:207.75pt;mso-position-vertical-relative:margin;z-index:251695104;v-text-anchor:middle;mso-width-relative:page;mso-height-relative:page;" filled="f" stroked="t" coordsize="21600,21600" o:gfxdata="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snlrbAAAADgEAAA8AAAAAAAAAAQAgAAAAIgAAAGRycy9kb3ducmV2LnhtbFBLAQIUABQA&#10;AAAIAIdO4kA9Do8h7QEAAMQDAAAOAAAAAAAAAAEAIAAAACoBAABkcnMvZTJvRG9jLnhtbFBLBQYA&#10;AAAABgAGAFkBAACJBQAAAAA=&#10;">
            <v:path/>
            <v:fill on="f" focussize="0,0"/>
            <v:stroke color="#000000" joinstyle="miter"/>
            <v:imagedata o:title=""/>
            <o:lock v:ext="edit" aspectratio="f"/>
            <v:textbox>
              <w:txbxContent>
                <w:tbl>
                  <w:tblPr>
                    <w:tblStyle w:val="9"/>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第三阶段可并联或并行办理其他事项</w:t>
                        </w:r>
                      </w:p>
                    </w:tc>
                  </w:tr>
                </w:tbl>
                <w:p>
                  <w:pPr>
                    <w:spacing w:line="20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160" w:lineRule="exact"/>
                          <w:jc w:val="center"/>
                          <w:textAlignment w:val="center"/>
                          <w:rPr>
                            <w:sz w:val="16"/>
                            <w:szCs w:val="16"/>
                          </w:rPr>
                        </w:pPr>
                        <w:r>
                          <w:rPr>
                            <w:rFonts w:hint="eastAsia"/>
                            <w:sz w:val="16"/>
                            <w:szCs w:val="16"/>
                          </w:rPr>
                          <w:t>审核部门</w:t>
                        </w:r>
                      </w:p>
                    </w:tc>
                    <w:tc>
                      <w:tcPr>
                        <w:tcW w:w="2651" w:type="dxa"/>
                        <w:vAlign w:val="center"/>
                      </w:tcPr>
                      <w:p>
                        <w:pPr>
                          <w:spacing w:line="160" w:lineRule="exact"/>
                          <w:jc w:val="center"/>
                          <w:textAlignment w:val="center"/>
                          <w:rPr>
                            <w:sz w:val="16"/>
                            <w:szCs w:val="16"/>
                          </w:rPr>
                        </w:pPr>
                        <w:r>
                          <w:rPr>
                            <w:rFonts w:hint="eastAsia"/>
                            <w:sz w:val="16"/>
                            <w:szCs w:val="16"/>
                          </w:rPr>
                          <w:t>审核事项</w:t>
                        </w:r>
                      </w:p>
                    </w:tc>
                  </w:tr>
                </w:tbl>
                <w:p>
                  <w:pPr>
                    <w:spacing w:line="4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00" w:lineRule="exact"/>
                          <w:jc w:val="center"/>
                          <w:textAlignment w:val="center"/>
                          <w:rPr>
                            <w:sz w:val="16"/>
                            <w:szCs w:val="16"/>
                          </w:rPr>
                        </w:pPr>
                        <w:r>
                          <w:rPr>
                            <w:rFonts w:hint="eastAsia"/>
                            <w:sz w:val="16"/>
                            <w:szCs w:val="16"/>
                          </w:rPr>
                          <w:t>公安部门</w:t>
                        </w:r>
                      </w:p>
                    </w:tc>
                    <w:tc>
                      <w:tcPr>
                        <w:tcW w:w="2651" w:type="dxa"/>
                        <w:vAlign w:val="center"/>
                      </w:tcPr>
                      <w:p>
                        <w:pPr>
                          <w:spacing w:line="200" w:lineRule="exact"/>
                          <w:textAlignment w:val="center"/>
                          <w:rPr>
                            <w:sz w:val="16"/>
                            <w:szCs w:val="16"/>
                          </w:rPr>
                        </w:pPr>
                        <w:r>
                          <w:rPr>
                            <w:rFonts w:hint="eastAsia"/>
                            <w:sz w:val="16"/>
                            <w:szCs w:val="16"/>
                          </w:rPr>
                          <w:t>影响交通安全占用，挖掘道路或者跨越、穿越道路架设、增设管线设施的审查</w:t>
                        </w:r>
                      </w:p>
                    </w:tc>
                  </w:tr>
                </w:tbl>
                <w:p>
                  <w:pPr>
                    <w:spacing w:line="200" w:lineRule="exact"/>
                    <w:jc w:val="center"/>
                    <w:textAlignment w:val="center"/>
                  </w:pPr>
                </w:p>
                <w:p>
                  <w:pPr>
                    <w:spacing w:line="12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1206" w:type="dxa"/>
                        <w:vAlign w:val="center"/>
                      </w:tcPr>
                      <w:p>
                        <w:pPr>
                          <w:spacing w:line="200" w:lineRule="exact"/>
                          <w:jc w:val="center"/>
                          <w:textAlignment w:val="center"/>
                          <w:rPr>
                            <w:rFonts w:hint="eastAsia" w:eastAsiaTheme="minorEastAsia"/>
                            <w:sz w:val="16"/>
                            <w:szCs w:val="16"/>
                            <w:lang w:eastAsia="zh-CN"/>
                          </w:rPr>
                        </w:pPr>
                        <w:r>
                          <w:rPr>
                            <w:rFonts w:hint="eastAsia"/>
                            <w:sz w:val="16"/>
                            <w:szCs w:val="16"/>
                          </w:rPr>
                          <w:t>住建</w:t>
                        </w:r>
                        <w:r>
                          <w:rPr>
                            <w:rFonts w:hint="eastAsia"/>
                            <w:sz w:val="16"/>
                            <w:szCs w:val="16"/>
                            <w:lang w:eastAsia="zh-CN"/>
                          </w:rPr>
                          <w:t>部门</w:t>
                        </w:r>
                      </w:p>
                    </w:tc>
                    <w:tc>
                      <w:tcPr>
                        <w:tcW w:w="2651" w:type="dxa"/>
                        <w:vAlign w:val="center"/>
                      </w:tcPr>
                      <w:p>
                        <w:pPr>
                          <w:spacing w:line="180" w:lineRule="exact"/>
                          <w:jc w:val="left"/>
                          <w:textAlignment w:val="center"/>
                          <w:rPr>
                            <w:sz w:val="16"/>
                            <w:szCs w:val="16"/>
                          </w:rPr>
                        </w:pPr>
                        <w:r>
                          <w:rPr>
                            <w:rFonts w:hint="eastAsia"/>
                            <w:sz w:val="16"/>
                            <w:szCs w:val="16"/>
                          </w:rPr>
                          <w:t>施工图设计文件审查(联合图审，含消防，人防，技防</w:t>
                        </w:r>
                        <w:r>
                          <w:rPr>
                            <w:sz w:val="16"/>
                            <w:szCs w:val="16"/>
                          </w:rPr>
                          <w:t>)</w:t>
                        </w:r>
                      </w:p>
                    </w:tc>
                  </w:tr>
                </w:tbl>
                <w:p>
                  <w:pPr>
                    <w:spacing w:line="160" w:lineRule="exact"/>
                    <w:textAlignment w:val="center"/>
                    <w:rPr>
                      <w:rFonts w:hint="eastAsia"/>
                    </w:rPr>
                  </w:pPr>
                </w:p>
                <w:p>
                  <w:pPr>
                    <w:spacing w:line="40" w:lineRule="exact"/>
                    <w:jc w:val="center"/>
                    <w:textAlignment w:val="center"/>
                  </w:pPr>
                </w:p>
                <w:tbl>
                  <w:tblPr>
                    <w:tblStyle w:val="9"/>
                    <w:tblW w:w="38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221" w:type="dxa"/>
                        <w:vAlign w:val="center"/>
                      </w:tcPr>
                      <w:p>
                        <w:pPr>
                          <w:spacing w:line="160" w:lineRule="exact"/>
                          <w:jc w:val="center"/>
                          <w:textAlignment w:val="center"/>
                          <w:rPr>
                            <w:rFonts w:hint="default" w:eastAsiaTheme="minorEastAsia"/>
                            <w:sz w:val="16"/>
                            <w:szCs w:val="16"/>
                            <w:lang w:val="en-US" w:eastAsia="zh-CN"/>
                          </w:rPr>
                        </w:pPr>
                        <w:r>
                          <w:rPr>
                            <w:rFonts w:hint="eastAsia"/>
                            <w:sz w:val="16"/>
                            <w:szCs w:val="16"/>
                          </w:rPr>
                          <w:t>城管</w:t>
                        </w:r>
                        <w:r>
                          <w:rPr>
                            <w:rFonts w:hint="eastAsia"/>
                            <w:sz w:val="16"/>
                            <w:szCs w:val="16"/>
                            <w:lang w:eastAsia="zh-CN"/>
                          </w:rPr>
                          <w:t>部门</w:t>
                        </w:r>
                        <w:r>
                          <w:rPr>
                            <w:rFonts w:hint="eastAsia"/>
                            <w:sz w:val="16"/>
                            <w:szCs w:val="16"/>
                            <w:lang w:val="en-US" w:eastAsia="zh-CN"/>
                          </w:rPr>
                          <w:t xml:space="preserve"> </w:t>
                        </w:r>
                      </w:p>
                    </w:tc>
                    <w:tc>
                      <w:tcPr>
                        <w:tcW w:w="2639" w:type="dxa"/>
                        <w:vAlign w:val="center"/>
                      </w:tcPr>
                      <w:p>
                        <w:pPr>
                          <w:spacing w:line="160" w:lineRule="exact"/>
                          <w:textAlignment w:val="center"/>
                          <w:rPr>
                            <w:sz w:val="16"/>
                            <w:szCs w:val="16"/>
                          </w:rPr>
                        </w:pPr>
                        <w:r>
                          <w:rPr>
                            <w:rFonts w:hint="eastAsia"/>
                            <w:sz w:val="16"/>
                            <w:szCs w:val="16"/>
                          </w:rPr>
                          <w:t>市政设施建设类审批</w:t>
                        </w:r>
                      </w:p>
                    </w:tc>
                  </w:tr>
                </w:tbl>
                <w:p>
                  <w:pPr>
                    <w:spacing w:line="160" w:lineRule="exact"/>
                    <w:jc w:val="left"/>
                    <w:textAlignment w:val="center"/>
                    <w:rPr>
                      <w:b/>
                    </w:rPr>
                  </w:pPr>
                </w:p>
                <w:p>
                  <w:pPr>
                    <w:spacing w:line="4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rPr>
                          <w:t>气象</w:t>
                        </w:r>
                        <w:r>
                          <w:rPr>
                            <w:rFonts w:hint="eastAsia"/>
                            <w:sz w:val="16"/>
                            <w:szCs w:val="16"/>
                            <w:lang w:eastAsia="zh-CN"/>
                          </w:rPr>
                          <w:t>部门</w:t>
                        </w:r>
                      </w:p>
                    </w:tc>
                    <w:tc>
                      <w:tcPr>
                        <w:tcW w:w="2651" w:type="dxa"/>
                        <w:vAlign w:val="center"/>
                      </w:tcPr>
                      <w:p>
                        <w:pPr>
                          <w:spacing w:line="160" w:lineRule="exact"/>
                          <w:jc w:val="left"/>
                          <w:textAlignment w:val="center"/>
                          <w:rPr>
                            <w:sz w:val="16"/>
                            <w:szCs w:val="16"/>
                          </w:rPr>
                        </w:pPr>
                        <w:r>
                          <w:rPr>
                            <w:rFonts w:hint="eastAsia"/>
                            <w:sz w:val="16"/>
                            <w:szCs w:val="16"/>
                          </w:rPr>
                          <w:t>雷电防护装置设计审核</w:t>
                        </w:r>
                      </w:p>
                    </w:tc>
                  </w:tr>
                </w:tbl>
                <w:p>
                  <w:pPr>
                    <w:spacing w:line="200" w:lineRule="exact"/>
                    <w:jc w:val="center"/>
                    <w:textAlignment w:val="center"/>
                    <w:rPr>
                      <w:sz w:val="16"/>
                      <w:szCs w:val="16"/>
                    </w:rPr>
                  </w:pPr>
                </w:p>
                <w:tbl>
                  <w:tblPr>
                    <w:tblStyle w:val="9"/>
                    <w:tblW w:w="38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1193" w:type="dxa"/>
                        <w:vAlign w:val="center"/>
                      </w:tcPr>
                      <w:p>
                        <w:pPr>
                          <w:spacing w:line="160" w:lineRule="exact"/>
                          <w:jc w:val="center"/>
                          <w:textAlignment w:val="center"/>
                          <w:rPr>
                            <w:sz w:val="16"/>
                            <w:szCs w:val="16"/>
                          </w:rPr>
                        </w:pPr>
                        <w:r>
                          <w:rPr>
                            <w:rFonts w:hint="eastAsia"/>
                            <w:sz w:val="16"/>
                            <w:szCs w:val="16"/>
                          </w:rPr>
                          <w:t>水利湖泊</w:t>
                        </w:r>
                        <w:r>
                          <w:rPr>
                            <w:rFonts w:hint="eastAsia"/>
                            <w:sz w:val="16"/>
                            <w:szCs w:val="16"/>
                            <w:lang w:eastAsia="zh-CN"/>
                          </w:rPr>
                          <w:t>部门</w:t>
                        </w:r>
                      </w:p>
                    </w:tc>
                    <w:tc>
                      <w:tcPr>
                        <w:tcW w:w="2622" w:type="dxa"/>
                        <w:vAlign w:val="center"/>
                      </w:tcPr>
                      <w:p>
                        <w:pPr>
                          <w:spacing w:line="160" w:lineRule="exact"/>
                          <w:jc w:val="center"/>
                          <w:textAlignment w:val="center"/>
                          <w:rPr>
                            <w:sz w:val="16"/>
                            <w:szCs w:val="16"/>
                          </w:rPr>
                        </w:pPr>
                        <w:r>
                          <w:rPr>
                            <w:rFonts w:hint="eastAsia"/>
                            <w:sz w:val="16"/>
                            <w:szCs w:val="16"/>
                          </w:rPr>
                          <w:t>因工程建设需要拆除、改动、迁移供水、排水与污水处理设施审核</w:t>
                        </w:r>
                      </w:p>
                    </w:tc>
                  </w:tr>
                </w:tbl>
                <w:p>
                  <w:pPr>
                    <w:spacing w:line="160" w:lineRule="exact"/>
                    <w:textAlignment w:val="center"/>
                    <w:rPr>
                      <w:sz w:val="16"/>
                      <w:szCs w:val="16"/>
                    </w:rPr>
                  </w:pPr>
                </w:p>
                <w:p>
                  <w:pPr>
                    <w:spacing w:line="160" w:lineRule="exact"/>
                    <w:textAlignment w:val="center"/>
                    <w:rPr>
                      <w:sz w:val="16"/>
                      <w:szCs w:val="16"/>
                    </w:rPr>
                  </w:pPr>
                </w:p>
              </w:txbxContent>
            </v:textbox>
          </v:rect>
        </w:pict>
      </w:r>
      <w:r>
        <w:rPr>
          <w:rFonts w:ascii="方正小标宋_GBK" w:eastAsia="方正小标宋_GBK"/>
          <w:color w:val="FF0000"/>
          <w:sz w:val="40"/>
          <w:szCs w:val="40"/>
        </w:rPr>
        <w:pict>
          <v:rect id="_x0000_s2057" o:spid="_x0000_s2057" o:spt="1" style="position:absolute;left:0pt;margin-left:177.3pt;margin-top:331pt;height:176.4pt;width:207.75pt;mso-position-vertical-relative:margin;z-index:251685888;mso-width-relative:page;mso-height-relative:page;" filled="f" stroked="t" coordsize="21600,21600" o:gfxdata="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djEiza&#10;AAAACwEAAA8AAAAAAAAAAQAgAAAAIgAAAGRycy9kb3ducmV2LnhtbFBLAQIUABQAAAAIAIdO4kCn&#10;szW95QEAALcDAAAOAAAAAAAAAAEAIAAAACkBAABkcnMvZTJvRG9jLnhtbFBLBQYAAAAABgAGAFkB&#10;AACABQAAAAA=&#10;">
            <v:path/>
            <v:fill on="f" focussize="0,0"/>
            <v:stroke color="#000000" joinstyle="miter"/>
            <v:imagedata o:title=""/>
            <o:lock v:ext="edit" aspectratio="f"/>
            <v:textbox>
              <w:txbxContent>
                <w:tbl>
                  <w:tblPr>
                    <w:tblStyle w:val="9"/>
                    <w:tblW w:w="33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第一阶段可并联或并行办理其他事项</w:t>
                        </w:r>
                      </w:p>
                    </w:tc>
                  </w:tr>
                </w:tbl>
                <w:p>
                  <w:pPr>
                    <w:spacing w:line="20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2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308" w:type="dxa"/>
                      </w:tcPr>
                      <w:p>
                        <w:pPr>
                          <w:spacing w:line="240" w:lineRule="exact"/>
                          <w:jc w:val="center"/>
                          <w:textAlignment w:val="center"/>
                          <w:rPr>
                            <w:sz w:val="16"/>
                            <w:szCs w:val="16"/>
                          </w:rPr>
                        </w:pPr>
                        <w:r>
                          <w:rPr>
                            <w:rFonts w:hint="eastAsia"/>
                            <w:sz w:val="16"/>
                            <w:szCs w:val="16"/>
                          </w:rPr>
                          <w:t>审核部门</w:t>
                        </w:r>
                      </w:p>
                    </w:tc>
                    <w:tc>
                      <w:tcPr>
                        <w:tcW w:w="2549" w:type="dxa"/>
                      </w:tcPr>
                      <w:p>
                        <w:pPr>
                          <w:spacing w:line="240" w:lineRule="exact"/>
                          <w:jc w:val="center"/>
                          <w:textAlignment w:val="center"/>
                          <w:rPr>
                            <w:sz w:val="16"/>
                            <w:szCs w:val="16"/>
                          </w:rPr>
                        </w:pPr>
                        <w:r>
                          <w:rPr>
                            <w:rFonts w:hint="eastAsia"/>
                            <w:sz w:val="16"/>
                            <w:szCs w:val="16"/>
                          </w:rPr>
                          <w:t>审核事项</w:t>
                        </w:r>
                      </w:p>
                    </w:tc>
                  </w:tr>
                </w:tbl>
                <w:p>
                  <w:pPr>
                    <w:spacing w:line="240" w:lineRule="exact"/>
                    <w:jc w:val="center"/>
                    <w:textAlignment w:val="center"/>
                  </w:pPr>
                </w:p>
                <w:p>
                  <w:pPr>
                    <w:spacing w:line="240" w:lineRule="exact"/>
                    <w:jc w:val="center"/>
                    <w:textAlignment w:val="center"/>
                    <w:rPr>
                      <w:b/>
                    </w:rP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2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308" w:type="dxa"/>
                      </w:tcPr>
                      <w:p>
                        <w:pPr>
                          <w:spacing w:line="240" w:lineRule="exact"/>
                          <w:jc w:val="center"/>
                          <w:textAlignment w:val="center"/>
                          <w:rPr>
                            <w:rFonts w:hint="eastAsia" w:eastAsiaTheme="minorEastAsia"/>
                            <w:sz w:val="16"/>
                            <w:szCs w:val="16"/>
                            <w:lang w:eastAsia="zh-CN"/>
                          </w:rPr>
                        </w:pPr>
                        <w:r>
                          <w:rPr>
                            <w:rFonts w:hint="eastAsia"/>
                            <w:sz w:val="16"/>
                            <w:szCs w:val="16"/>
                            <w:lang w:eastAsia="zh-CN"/>
                          </w:rPr>
                          <w:t>交通运输部门</w:t>
                        </w:r>
                      </w:p>
                    </w:tc>
                    <w:tc>
                      <w:tcPr>
                        <w:tcW w:w="2549" w:type="dxa"/>
                        <w:vAlign w:val="center"/>
                      </w:tcPr>
                      <w:p>
                        <w:pPr>
                          <w:spacing w:line="240" w:lineRule="exact"/>
                          <w:textAlignment w:val="center"/>
                          <w:rPr>
                            <w:sz w:val="16"/>
                            <w:szCs w:val="16"/>
                          </w:rPr>
                        </w:pPr>
                        <w:r>
                          <w:rPr>
                            <w:rFonts w:hint="eastAsia"/>
                            <w:sz w:val="16"/>
                            <w:szCs w:val="16"/>
                          </w:rPr>
                          <w:t>航道通航条件影响评价审核</w:t>
                        </w:r>
                      </w:p>
                    </w:tc>
                  </w:tr>
                </w:tbl>
                <w:p>
                  <w:pPr>
                    <w:spacing w:line="240" w:lineRule="exact"/>
                    <w:jc w:val="center"/>
                    <w:textAlignment w:val="center"/>
                    <w:rPr>
                      <w:b/>
                    </w:rP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2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93" w:type="dxa"/>
                      </w:tcPr>
                      <w:p>
                        <w:pPr>
                          <w:spacing w:line="240" w:lineRule="exact"/>
                          <w:jc w:val="center"/>
                          <w:textAlignment w:val="center"/>
                          <w:rPr>
                            <w:rFonts w:hint="eastAsia" w:eastAsiaTheme="minorEastAsia"/>
                            <w:sz w:val="16"/>
                            <w:szCs w:val="16"/>
                            <w:lang w:eastAsia="zh-CN"/>
                          </w:rPr>
                        </w:pPr>
                        <w:r>
                          <w:rPr>
                            <w:rFonts w:hint="eastAsia"/>
                            <w:sz w:val="16"/>
                            <w:szCs w:val="16"/>
                          </w:rPr>
                          <w:t>文</w:t>
                        </w:r>
                        <w:r>
                          <w:rPr>
                            <w:rFonts w:hint="eastAsia"/>
                            <w:sz w:val="16"/>
                            <w:szCs w:val="16"/>
                            <w:lang w:eastAsia="zh-CN"/>
                          </w:rPr>
                          <w:t>化</w:t>
                        </w:r>
                        <w:r>
                          <w:rPr>
                            <w:rFonts w:hint="eastAsia"/>
                            <w:sz w:val="16"/>
                            <w:szCs w:val="16"/>
                          </w:rPr>
                          <w:t>旅</w:t>
                        </w:r>
                        <w:r>
                          <w:rPr>
                            <w:rFonts w:hint="eastAsia"/>
                            <w:sz w:val="16"/>
                            <w:szCs w:val="16"/>
                            <w:lang w:eastAsia="zh-CN"/>
                          </w:rPr>
                          <w:t>游部门</w:t>
                        </w:r>
                      </w:p>
                    </w:tc>
                    <w:tc>
                      <w:tcPr>
                        <w:tcW w:w="2564" w:type="dxa"/>
                        <w:vAlign w:val="center"/>
                      </w:tcPr>
                      <w:p>
                        <w:pPr>
                          <w:spacing w:line="240" w:lineRule="exact"/>
                          <w:jc w:val="left"/>
                          <w:textAlignment w:val="center"/>
                          <w:rPr>
                            <w:sz w:val="16"/>
                            <w:szCs w:val="16"/>
                          </w:rPr>
                        </w:pPr>
                        <w:r>
                          <w:rPr>
                            <w:rFonts w:hint="eastAsia"/>
                            <w:sz w:val="16"/>
                            <w:szCs w:val="16"/>
                          </w:rPr>
                          <w:t>建设工程文物保护和考古许可</w:t>
                        </w:r>
                      </w:p>
                    </w:tc>
                  </w:tr>
                </w:tbl>
                <w:p>
                  <w:pPr>
                    <w:spacing w:line="260" w:lineRule="exact"/>
                    <w:jc w:val="center"/>
                    <w:textAlignment w:val="center"/>
                    <w:rPr>
                      <w:b/>
                    </w:rPr>
                  </w:pPr>
                </w:p>
                <w:p>
                  <w:pPr>
                    <w:spacing w:line="260" w:lineRule="exact"/>
                    <w:jc w:val="center"/>
                    <w:textAlignment w:val="center"/>
                    <w:rPr>
                      <w:b/>
                    </w:rPr>
                  </w:pPr>
                </w:p>
              </w:txbxContent>
            </v:textbox>
          </v:rect>
        </w:pict>
      </w:r>
      <w:r>
        <w:rPr>
          <w:rFonts w:ascii="方正小标宋_GBK" w:eastAsia="方正小标宋_GBK"/>
          <w:color w:val="FF0000"/>
          <w:sz w:val="40"/>
          <w:szCs w:val="40"/>
        </w:rPr>
        <w:pict>
          <v:rect id="_x0000_s2056" o:spid="_x0000_s2056" o:spt="1" style="position:absolute;left:0pt;margin-left:393.75pt;margin-top:331pt;height:190.5pt;width:207.8pt;mso-position-vertical-relative:margin;z-index:251694080;mso-width-relative:page;mso-height-relative:page;" filled="f" stroked="t" coordsize="21600,21600" o:gfxdata="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Q&#10;wYTbAAAADQEAAA8AAAAAAAAAAQAgAAAAIgAAAGRycy9kb3ducmV2LnhtbFBLAQIUABQAAAAIAIdO&#10;4kCh+nJ75wEAALcDAAAOAAAAAAAAAAEAIAAAACoBAABkcnMvZTJvRG9jLnhtbFBLBQYAAAAABgAG&#10;AFkBAACDBQAAAAA=&#10;">
            <v:path/>
            <v:fill on="f" focussize="0,0"/>
            <v:stroke color="#000000" joinstyle="miter"/>
            <v:imagedata o:title=""/>
            <o:lock v:ext="edit" aspectratio="f"/>
            <v:textbox>
              <w:txbxContent>
                <w:tbl>
                  <w:tblPr>
                    <w:tblStyle w:val="9"/>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第二阶段可并联或并行办理其他事项</w:t>
                        </w:r>
                      </w:p>
                    </w:tc>
                  </w:tr>
                </w:tbl>
                <w:p>
                  <w:pPr>
                    <w:spacing w:line="20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tcPr>
                      <w:p>
                        <w:pPr>
                          <w:spacing w:line="240" w:lineRule="exact"/>
                          <w:jc w:val="center"/>
                          <w:textAlignment w:val="center"/>
                          <w:rPr>
                            <w:sz w:val="16"/>
                            <w:szCs w:val="16"/>
                          </w:rPr>
                        </w:pPr>
                        <w:r>
                          <w:rPr>
                            <w:rFonts w:hint="eastAsia"/>
                            <w:sz w:val="16"/>
                            <w:szCs w:val="16"/>
                          </w:rPr>
                          <w:t>审核部门</w:t>
                        </w:r>
                      </w:p>
                    </w:tc>
                    <w:tc>
                      <w:tcPr>
                        <w:tcW w:w="2651" w:type="dxa"/>
                      </w:tcPr>
                      <w:p>
                        <w:pPr>
                          <w:spacing w:line="240" w:lineRule="exact"/>
                          <w:jc w:val="center"/>
                          <w:textAlignment w:val="center"/>
                          <w:rPr>
                            <w:sz w:val="16"/>
                            <w:szCs w:val="16"/>
                          </w:rPr>
                        </w:pPr>
                        <w:r>
                          <w:rPr>
                            <w:rFonts w:hint="eastAsia"/>
                            <w:sz w:val="16"/>
                            <w:szCs w:val="16"/>
                          </w:rPr>
                          <w:t>审核事项</w:t>
                        </w:r>
                      </w:p>
                    </w:tc>
                  </w:tr>
                </w:tbl>
                <w:p>
                  <w:pPr>
                    <w:spacing w:line="180" w:lineRule="exact"/>
                    <w:jc w:val="center"/>
                    <w:textAlignment w:val="center"/>
                    <w:rPr>
                      <w:b/>
                    </w:rPr>
                  </w:pPr>
                </w:p>
                <w:tbl>
                  <w:tblPr>
                    <w:tblStyle w:val="9"/>
                    <w:tblW w:w="38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26" w:type="dxa"/>
                        <w:vAlign w:val="center"/>
                      </w:tcPr>
                      <w:p>
                        <w:pPr>
                          <w:spacing w:line="240" w:lineRule="exact"/>
                          <w:textAlignment w:val="center"/>
                          <w:rPr>
                            <w:rFonts w:hint="eastAsia" w:eastAsiaTheme="minorEastAsia"/>
                            <w:sz w:val="16"/>
                            <w:szCs w:val="16"/>
                            <w:lang w:eastAsia="zh-CN"/>
                          </w:rPr>
                        </w:pPr>
                        <w:r>
                          <w:rPr>
                            <w:rFonts w:hint="eastAsia"/>
                            <w:sz w:val="16"/>
                            <w:szCs w:val="16"/>
                          </w:rPr>
                          <w:t>生态环境</w:t>
                        </w:r>
                        <w:r>
                          <w:rPr>
                            <w:rFonts w:hint="eastAsia"/>
                            <w:sz w:val="16"/>
                            <w:szCs w:val="16"/>
                            <w:lang w:eastAsia="zh-CN"/>
                          </w:rPr>
                          <w:t>部门</w:t>
                        </w:r>
                      </w:p>
                    </w:tc>
                    <w:tc>
                      <w:tcPr>
                        <w:tcW w:w="2651" w:type="dxa"/>
                        <w:vAlign w:val="center"/>
                      </w:tcPr>
                      <w:p>
                        <w:pPr>
                          <w:spacing w:line="240" w:lineRule="exact"/>
                          <w:textAlignment w:val="center"/>
                          <w:rPr>
                            <w:sz w:val="16"/>
                            <w:szCs w:val="16"/>
                          </w:rPr>
                        </w:pPr>
                        <w:r>
                          <w:rPr>
                            <w:rFonts w:hint="eastAsia"/>
                            <w:sz w:val="16"/>
                            <w:szCs w:val="16"/>
                          </w:rPr>
                          <w:t>江河、湖泊新建、改建或者扩大排污口审核</w:t>
                        </w:r>
                      </w:p>
                    </w:tc>
                  </w:tr>
                </w:tbl>
                <w:p>
                  <w:pPr>
                    <w:spacing w:line="18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Merge w:val="restart"/>
                        <w:vAlign w:val="center"/>
                      </w:tcPr>
                      <w:p>
                        <w:pPr>
                          <w:spacing w:line="240" w:lineRule="exact"/>
                          <w:jc w:val="center"/>
                          <w:textAlignment w:val="center"/>
                          <w:rPr>
                            <w:rFonts w:hint="eastAsia" w:eastAsiaTheme="minorEastAsia"/>
                            <w:sz w:val="16"/>
                            <w:szCs w:val="16"/>
                            <w:lang w:eastAsia="zh-CN"/>
                          </w:rPr>
                        </w:pPr>
                        <w:r>
                          <w:rPr>
                            <w:rFonts w:hint="eastAsia"/>
                            <w:sz w:val="16"/>
                            <w:szCs w:val="16"/>
                          </w:rPr>
                          <w:t>应急管理</w:t>
                        </w:r>
                        <w:r>
                          <w:rPr>
                            <w:rFonts w:hint="eastAsia"/>
                            <w:sz w:val="16"/>
                            <w:szCs w:val="16"/>
                            <w:lang w:eastAsia="zh-CN"/>
                          </w:rPr>
                          <w:t>部门</w:t>
                        </w:r>
                      </w:p>
                    </w:tc>
                    <w:tc>
                      <w:tcPr>
                        <w:tcW w:w="2651" w:type="dxa"/>
                        <w:vAlign w:val="center"/>
                      </w:tcPr>
                      <w:p>
                        <w:pPr>
                          <w:spacing w:line="240" w:lineRule="exact"/>
                          <w:textAlignment w:val="center"/>
                          <w:rPr>
                            <w:sz w:val="16"/>
                            <w:szCs w:val="16"/>
                          </w:rPr>
                        </w:pPr>
                        <w:r>
                          <w:rPr>
                            <w:rFonts w:hint="eastAsia"/>
                            <w:sz w:val="16"/>
                            <w:szCs w:val="16"/>
                          </w:rPr>
                          <w:t>危险化学品建设项目安全条件审查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Merge w:val="continue"/>
                      </w:tcPr>
                      <w:p>
                        <w:pPr>
                          <w:spacing w:line="240" w:lineRule="exact"/>
                          <w:jc w:val="center"/>
                          <w:textAlignment w:val="center"/>
                          <w:rPr>
                            <w:sz w:val="16"/>
                            <w:szCs w:val="16"/>
                          </w:rPr>
                        </w:pPr>
                      </w:p>
                    </w:tc>
                    <w:tc>
                      <w:tcPr>
                        <w:tcW w:w="2651" w:type="dxa"/>
                        <w:vAlign w:val="center"/>
                      </w:tcPr>
                      <w:p>
                        <w:pPr>
                          <w:spacing w:line="240" w:lineRule="exact"/>
                          <w:textAlignment w:val="center"/>
                          <w:rPr>
                            <w:sz w:val="16"/>
                            <w:szCs w:val="16"/>
                          </w:rPr>
                        </w:pPr>
                        <w:r>
                          <w:rPr>
                            <w:rFonts w:hint="eastAsia"/>
                            <w:sz w:val="16"/>
                            <w:szCs w:val="16"/>
                          </w:rPr>
                          <w:t>建设项目安全设施设计审查</w:t>
                        </w:r>
                      </w:p>
                    </w:tc>
                  </w:tr>
                </w:tbl>
                <w:p>
                  <w:pPr>
                    <w:spacing w:line="180" w:lineRule="exact"/>
                    <w:jc w:val="center"/>
                    <w:textAlignment w:val="center"/>
                    <w:rPr>
                      <w:b/>
                    </w:rPr>
                  </w:pPr>
                </w:p>
                <w:tbl>
                  <w:tblPr>
                    <w:tblStyle w:val="9"/>
                    <w:tblpPr w:leftFromText="180" w:rightFromText="180" w:horzAnchor="margin" w:tblpXSpec="left" w:tblpY="287"/>
                    <w:tblOverlap w:val="never"/>
                    <w:tblW w:w="3857" w:type="dxa"/>
                    <w:jc w:val="center"/>
                    <w:tblInd w:w="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人防</w:t>
                        </w:r>
                        <w:r>
                          <w:rPr>
                            <w:rFonts w:hint="eastAsia"/>
                            <w:sz w:val="16"/>
                            <w:szCs w:val="16"/>
                            <w:lang w:eastAsia="zh-CN"/>
                          </w:rPr>
                          <w:t>部门</w:t>
                        </w:r>
                      </w:p>
                    </w:tc>
                    <w:tc>
                      <w:tcPr>
                        <w:tcW w:w="2651" w:type="dxa"/>
                        <w:vAlign w:val="center"/>
                      </w:tcPr>
                      <w:p>
                        <w:pPr>
                          <w:spacing w:line="240" w:lineRule="exact"/>
                          <w:textAlignment w:val="center"/>
                          <w:rPr>
                            <w:sz w:val="16"/>
                            <w:szCs w:val="16"/>
                          </w:rPr>
                        </w:pPr>
                        <w:r>
                          <w:rPr>
                            <w:rFonts w:hint="eastAsia"/>
                            <w:sz w:val="16"/>
                            <w:szCs w:val="16"/>
                          </w:rPr>
                          <w:t>应建防空地下室的民用建筑项目报建审批</w:t>
                        </w:r>
                      </w:p>
                    </w:tc>
                  </w:tr>
                </w:tbl>
                <w:p>
                  <w:pPr>
                    <w:spacing w:line="18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2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2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气象</w:t>
                        </w:r>
                        <w:r>
                          <w:rPr>
                            <w:rFonts w:hint="eastAsia"/>
                            <w:sz w:val="16"/>
                            <w:szCs w:val="16"/>
                            <w:lang w:eastAsia="zh-CN"/>
                          </w:rPr>
                          <w:t>部门</w:t>
                        </w:r>
                      </w:p>
                    </w:tc>
                    <w:tc>
                      <w:tcPr>
                        <w:tcW w:w="2637" w:type="dxa"/>
                        <w:vAlign w:val="center"/>
                      </w:tcPr>
                      <w:p>
                        <w:pPr>
                          <w:spacing w:line="240" w:lineRule="exact"/>
                          <w:textAlignment w:val="center"/>
                          <w:rPr>
                            <w:sz w:val="16"/>
                            <w:szCs w:val="16"/>
                          </w:rPr>
                        </w:pPr>
                        <w:r>
                          <w:rPr>
                            <w:rFonts w:hint="eastAsia"/>
                            <w:sz w:val="16"/>
                            <w:szCs w:val="16"/>
                          </w:rPr>
                          <w:t>新建、改建、扩建建设工程避免危害气象探测环境审批</w:t>
                        </w:r>
                      </w:p>
                    </w:tc>
                  </w:tr>
                </w:tbl>
                <w:p>
                  <w:pPr>
                    <w:spacing w:line="180" w:lineRule="exact"/>
                    <w:jc w:val="center"/>
                    <w:textAlignment w:val="center"/>
                    <w:rPr>
                      <w:b/>
                    </w:rPr>
                  </w:pPr>
                </w:p>
                <w:p>
                  <w:pPr>
                    <w:spacing w:line="100" w:lineRule="exact"/>
                    <w:jc w:val="center"/>
                    <w:textAlignment w:val="center"/>
                    <w:rPr>
                      <w:b/>
                    </w:rPr>
                  </w:pPr>
                </w:p>
              </w:txbxContent>
            </v:textbox>
          </v:rect>
        </w:pict>
      </w:r>
      <w:r>
        <w:rPr>
          <w:rFonts w:ascii="方正小标宋_GBK" w:eastAsia="方正小标宋_GBK"/>
          <w:color w:val="FF0000"/>
          <w:sz w:val="40"/>
          <w:szCs w:val="40"/>
        </w:rPr>
        <w:pict>
          <v:rect id="_x0000_s2054" o:spid="_x0000_s2054" o:spt="1" style="position:absolute;left:0pt;margin-left:828.95pt;margin-top:331pt;height:169.75pt;width:207.75pt;mso-position-vertical-relative:margin;z-index:251696128;mso-width-relative:page;mso-height-relative:page;" filled="f" stroked="t" coordsize="21600,21600" o:gfxdata="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VI+X&#10;2wAAAA0BAAAPAAAAAAAAAAEAIAAAACIAAABkcnMvZG93bnJldi54bWxQSwECFAAUAAAACACHTuJA&#10;NY5g8OUBAAC3AwAADgAAAAAAAAABACAAAAAqAQAAZHJzL2Uyb0RvYy54bWxQSwUGAAAAAAYABgBZ&#10;AQAAgQUAAAAA&#10;">
            <v:path/>
            <v:fill on="f" focussize="0,0"/>
            <v:stroke color="#000000" joinstyle="miter"/>
            <v:imagedata o:title=""/>
            <o:lock v:ext="edit" aspectratio="f"/>
            <v:textbox>
              <w:txbxContent>
                <w:tbl>
                  <w:tblPr>
                    <w:tblStyle w:val="9"/>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第四阶段可并联或并行办理其他事项</w:t>
                        </w:r>
                      </w:p>
                    </w:tc>
                  </w:tr>
                </w:tbl>
                <w:p>
                  <w:pPr>
                    <w:spacing w:line="200" w:lineRule="exact"/>
                    <w:jc w:val="center"/>
                    <w:textAlignment w:val="cente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193" w:type="dxa"/>
                      </w:tcPr>
                      <w:p>
                        <w:pPr>
                          <w:spacing w:line="240" w:lineRule="exact"/>
                          <w:jc w:val="center"/>
                          <w:textAlignment w:val="center"/>
                          <w:rPr>
                            <w:sz w:val="16"/>
                            <w:szCs w:val="16"/>
                          </w:rPr>
                        </w:pPr>
                        <w:r>
                          <w:rPr>
                            <w:rFonts w:hint="eastAsia"/>
                            <w:sz w:val="16"/>
                            <w:szCs w:val="16"/>
                          </w:rPr>
                          <w:t>审核部门</w:t>
                        </w:r>
                      </w:p>
                    </w:tc>
                    <w:tc>
                      <w:tcPr>
                        <w:tcW w:w="2664" w:type="dxa"/>
                      </w:tcPr>
                      <w:p>
                        <w:pPr>
                          <w:spacing w:line="240" w:lineRule="exact"/>
                          <w:jc w:val="center"/>
                          <w:textAlignment w:val="center"/>
                          <w:rPr>
                            <w:sz w:val="16"/>
                            <w:szCs w:val="16"/>
                          </w:rPr>
                        </w:pPr>
                        <w:r>
                          <w:rPr>
                            <w:rFonts w:hint="eastAsia"/>
                            <w:sz w:val="16"/>
                            <w:szCs w:val="16"/>
                          </w:rPr>
                          <w:t>审核事项</w:t>
                        </w:r>
                      </w:p>
                    </w:tc>
                  </w:tr>
                </w:tbl>
                <w:p>
                  <w:pPr>
                    <w:spacing w:line="340" w:lineRule="exact"/>
                    <w:jc w:val="center"/>
                    <w:textAlignment w:val="center"/>
                    <w:rPr>
                      <w:b/>
                    </w:rP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7"/>
                    <w:gridCol w:w="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7"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气象</w:t>
                        </w:r>
                        <w:r>
                          <w:rPr>
                            <w:rFonts w:hint="eastAsia"/>
                            <w:sz w:val="16"/>
                            <w:szCs w:val="16"/>
                            <w:lang w:eastAsia="zh-CN"/>
                          </w:rPr>
                          <w:t>部门</w:t>
                        </w:r>
                      </w:p>
                    </w:tc>
                    <w:tc>
                      <w:tcPr>
                        <w:tcW w:w="2650" w:type="dxa"/>
                      </w:tcPr>
                      <w:p>
                        <w:pPr>
                          <w:spacing w:line="240" w:lineRule="exact"/>
                          <w:jc w:val="left"/>
                          <w:textAlignment w:val="center"/>
                          <w:rPr>
                            <w:sz w:val="16"/>
                            <w:szCs w:val="16"/>
                          </w:rPr>
                        </w:pPr>
                        <w:r>
                          <w:rPr>
                            <w:rFonts w:hint="eastAsia"/>
                            <w:sz w:val="16"/>
                            <w:szCs w:val="16"/>
                          </w:rPr>
                          <w:t>雷电防护装置竣工验收</w:t>
                        </w:r>
                      </w:p>
                    </w:tc>
                  </w:tr>
                </w:tbl>
                <w:p>
                  <w:pPr>
                    <w:spacing w:line="340" w:lineRule="exact"/>
                    <w:jc w:val="center"/>
                    <w:textAlignment w:val="center"/>
                    <w:rPr>
                      <w:b/>
                    </w:rPr>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2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35" w:type="dxa"/>
                      </w:tcPr>
                      <w:p>
                        <w:pPr>
                          <w:spacing w:line="240" w:lineRule="exact"/>
                          <w:jc w:val="center"/>
                          <w:textAlignment w:val="center"/>
                          <w:rPr>
                            <w:sz w:val="16"/>
                            <w:szCs w:val="16"/>
                          </w:rPr>
                        </w:pPr>
                        <w:r>
                          <w:rPr>
                            <w:rFonts w:hint="eastAsia"/>
                            <w:sz w:val="16"/>
                            <w:szCs w:val="16"/>
                          </w:rPr>
                          <w:t>市政公共服务单位</w:t>
                        </w:r>
                      </w:p>
                    </w:tc>
                    <w:tc>
                      <w:tcPr>
                        <w:tcW w:w="2622" w:type="dxa"/>
                        <w:vAlign w:val="center"/>
                      </w:tcPr>
                      <w:p>
                        <w:pPr>
                          <w:spacing w:line="240" w:lineRule="exact"/>
                          <w:textAlignment w:val="center"/>
                          <w:rPr>
                            <w:sz w:val="16"/>
                            <w:szCs w:val="16"/>
                          </w:rPr>
                        </w:pPr>
                        <w:r>
                          <w:rPr>
                            <w:rFonts w:hint="eastAsia"/>
                            <w:sz w:val="16"/>
                            <w:szCs w:val="16"/>
                          </w:rPr>
                          <w:t>市政公用设施接入</w:t>
                        </w:r>
                      </w:p>
                    </w:tc>
                  </w:tr>
                </w:tbl>
                <w:p>
                  <w:pPr>
                    <w:spacing w:line="180" w:lineRule="exact"/>
                  </w:pPr>
                </w:p>
                <w:tbl>
                  <w:tblPr>
                    <w:tblStyle w:val="9"/>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1206" w:type="dxa"/>
                        <w:vAlign w:val="center"/>
                      </w:tcPr>
                      <w:p>
                        <w:pPr>
                          <w:spacing w:line="160" w:lineRule="exact"/>
                          <w:jc w:val="center"/>
                          <w:textAlignment w:val="center"/>
                          <w:rPr>
                            <w:rFonts w:hint="eastAsia"/>
                            <w:sz w:val="16"/>
                            <w:szCs w:val="16"/>
                            <w:lang w:eastAsia="zh-CN"/>
                          </w:rPr>
                        </w:pPr>
                        <w:r>
                          <w:rPr>
                            <w:rFonts w:hint="eastAsia"/>
                            <w:sz w:val="16"/>
                            <w:szCs w:val="16"/>
                          </w:rPr>
                          <w:t>水</w:t>
                        </w:r>
                        <w:r>
                          <w:rPr>
                            <w:rFonts w:hint="eastAsia"/>
                            <w:sz w:val="16"/>
                            <w:szCs w:val="16"/>
                            <w:lang w:eastAsia="zh-CN"/>
                          </w:rPr>
                          <w:t>利湖泊</w:t>
                        </w:r>
                      </w:p>
                      <w:p>
                        <w:pPr>
                          <w:spacing w:line="160" w:lineRule="exact"/>
                          <w:jc w:val="center"/>
                          <w:textAlignment w:val="center"/>
                          <w:rPr>
                            <w:rFonts w:hint="eastAsia" w:eastAsiaTheme="minorEastAsia"/>
                            <w:sz w:val="16"/>
                            <w:szCs w:val="16"/>
                            <w:lang w:eastAsia="zh-CN"/>
                          </w:rPr>
                        </w:pPr>
                        <w:r>
                          <w:rPr>
                            <w:rFonts w:hint="eastAsia"/>
                            <w:sz w:val="16"/>
                            <w:szCs w:val="16"/>
                          </w:rPr>
                          <w:t>部</w:t>
                        </w:r>
                        <w:r>
                          <w:rPr>
                            <w:rFonts w:hint="eastAsia"/>
                            <w:sz w:val="16"/>
                            <w:szCs w:val="16"/>
                            <w:lang w:eastAsia="zh-CN"/>
                          </w:rPr>
                          <w:t>门</w:t>
                        </w:r>
                      </w:p>
                    </w:tc>
                    <w:tc>
                      <w:tcPr>
                        <w:tcW w:w="2651" w:type="dxa"/>
                        <w:vAlign w:val="center"/>
                      </w:tcPr>
                      <w:p>
                        <w:pPr>
                          <w:spacing w:line="160" w:lineRule="exact"/>
                          <w:jc w:val="left"/>
                          <w:textAlignment w:val="center"/>
                          <w:rPr>
                            <w:sz w:val="16"/>
                            <w:szCs w:val="16"/>
                          </w:rPr>
                        </w:pPr>
                        <w:r>
                          <w:rPr>
                            <w:rFonts w:hint="eastAsia"/>
                            <w:sz w:val="16"/>
                            <w:szCs w:val="16"/>
                          </w:rPr>
                          <w:t>城镇排水与污水处理设施竣工验收备案</w:t>
                        </w:r>
                      </w:p>
                    </w:tc>
                  </w:tr>
                </w:tbl>
                <w:p>
                  <w:pPr>
                    <w:spacing w:line="180" w:lineRule="exact"/>
                  </w:pPr>
                </w:p>
              </w:txbxContent>
            </v:textbox>
          </v:rect>
        </w:pict>
      </w:r>
      <w:r>
        <w:rPr>
          <w:rFonts w:ascii="方正小标宋_GBK" w:eastAsia="方正小标宋_GBK"/>
          <w:color w:val="FF0000"/>
          <w:sz w:val="40"/>
          <w:szCs w:val="40"/>
        </w:rPr>
        <w:pict>
          <v:shape id="_x0000_s2053" o:spid="_x0000_s2053" o:spt="32" type="#_x0000_t32" style="position:absolute;left:0pt;margin-left:6.35pt;margin-top:8.85pt;height:0pt;width:1027.05pt;z-index:251693056;mso-width-relative:page;mso-height-relative:page;" filled="f" coordsize="21600,21600" o:gfxdata="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0kq3TAAAACQEA&#10;AA8AAAAAAAAAAQAgAAAAIgAAAGRycy9kb3ducmV2LnhtbFBLAQIUABQAAAAIAIdO4kDQ1TlA5gEA&#10;AKMDAAAOAAAAAAAAAAEAIAAAACIBAABkcnMvZTJvRG9jLnhtbFBLBQYAAAAABgAGAFkBAAB6BQAA&#10;AAA=&#10;">
            <v:path arrowok="t"/>
            <v:fill on="f" focussize="0,0"/>
            <v:stroke weight="1pt" dashstyle="dash"/>
            <v:imagedata o:title=""/>
            <o:lock v:ext="edit"/>
          </v:shape>
        </w:pict>
      </w:r>
    </w:p>
    <w:p/>
    <w:p/>
    <w:p/>
    <w:p/>
    <w:p/>
    <w:p/>
    <w:p/>
    <w:p/>
    <w:p/>
    <w:p/>
    <w:p/>
    <w:p>
      <w:r>
        <w:rPr>
          <w:rFonts w:ascii="方正小标宋_GBK" w:eastAsia="方正小标宋_GBK"/>
          <w:color w:val="FF0000"/>
          <w:sz w:val="40"/>
          <w:szCs w:val="40"/>
        </w:rPr>
        <w:pict>
          <v:rect id="_x0000_s2052" o:spid="_x0000_s2052" o:spt="1" style="position:absolute;left:0pt;margin-left:179.8pt;margin-top:522.2pt;height:96.6pt;width:424.25pt;mso-position-vertical-relative:margin;z-index:251702272;mso-width-relative:page;mso-height-relative:page;" filled="f" stroked="t" coordsize="21600,21600" o:gfxdata="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7TQ8&#10;2gAAAA4BAAAPAAAAAAAAAAEAIAAAACIAAABkcnMvZG93bnJldi54bWxQSwECFAAUAAAACACHTuJA&#10;jwDjLOYBAAC3AwAADgAAAAAAAAABACAAAAApAQAAZHJzL2Uyb0RvYy54bWxQSwUGAAAAAAYABgBZ&#10;AQAAgQUAAAAA&#10;">
            <v:path/>
            <v:fill on="f" focussize="0,0"/>
            <v:stroke color="#000000" joinstyle="miter"/>
            <v:imagedata o:title=""/>
            <o:lock v:ext="edit" aspectratio="f"/>
            <v:textbox>
              <w:txbxContent>
                <w:tbl>
                  <w:tblPr>
                    <w:tblStyle w:val="9"/>
                    <w:tblpPr w:leftFromText="180" w:rightFromText="180" w:horzAnchor="margin" w:tblpXSpec="left" w:tblpY="-250"/>
                    <w:tblOverlap w:val="never"/>
                    <w:tblW w:w="3370" w:type="dxa"/>
                    <w:jc w:val="center"/>
                    <w:tblInd w:w="2527"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第一、二阶段可并联或并行办理事项</w:t>
                        </w:r>
                      </w:p>
                    </w:tc>
                  </w:tr>
                </w:tbl>
                <w:p>
                  <w:pPr>
                    <w:spacing w:line="80" w:lineRule="exact"/>
                    <w:jc w:val="center"/>
                    <w:textAlignment w:val="center"/>
                  </w:pPr>
                </w:p>
                <w:tbl>
                  <w:tblPr>
                    <w:tblStyle w:val="9"/>
                    <w:tblW w:w="8296" w:type="dxa"/>
                    <w:jc w:val="center"/>
                    <w:tblInd w:w="0" w:type="dxa"/>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1245"/>
                    <w:gridCol w:w="1568"/>
                    <w:gridCol w:w="240"/>
                    <w:gridCol w:w="1935"/>
                    <w:gridCol w:w="3308"/>
                  </w:tblGrid>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jc w:val="center"/>
                    </w:trPr>
                    <w:tc>
                      <w:tcPr>
                        <w:tcW w:w="1245" w:type="dxa"/>
                        <w:vMerge w:val="restart"/>
                        <w:vAlign w:val="center"/>
                      </w:tcPr>
                      <w:p>
                        <w:pPr>
                          <w:spacing w:line="240" w:lineRule="exact"/>
                          <w:jc w:val="center"/>
                          <w:textAlignment w:val="center"/>
                          <w:rPr>
                            <w:sz w:val="16"/>
                            <w:szCs w:val="16"/>
                          </w:rPr>
                        </w:pPr>
                        <w:r>
                          <w:rPr>
                            <w:rFonts w:hint="eastAsia"/>
                            <w:sz w:val="16"/>
                            <w:szCs w:val="16"/>
                          </w:rPr>
                          <w:t>国家安全部门</w:t>
                        </w:r>
                      </w:p>
                    </w:tc>
                    <w:tc>
                      <w:tcPr>
                        <w:tcW w:w="1568" w:type="dxa"/>
                        <w:vMerge w:val="restart"/>
                        <w:vAlign w:val="center"/>
                      </w:tcPr>
                      <w:p>
                        <w:pPr>
                          <w:spacing w:line="240" w:lineRule="exact"/>
                          <w:jc w:val="center"/>
                          <w:textAlignment w:val="center"/>
                          <w:rPr>
                            <w:sz w:val="16"/>
                            <w:szCs w:val="16"/>
                          </w:rPr>
                        </w:pPr>
                        <w:r>
                          <w:rPr>
                            <w:rFonts w:hint="eastAsia"/>
                            <w:sz w:val="16"/>
                            <w:szCs w:val="16"/>
                          </w:rPr>
                          <w:t>涉及国家安全事项的建设项目审批</w:t>
                        </w:r>
                      </w:p>
                    </w:tc>
                    <w:tc>
                      <w:tcPr>
                        <w:tcW w:w="240" w:type="dxa"/>
                        <w:tcBorders>
                          <w:top w:val="nil"/>
                          <w:bottom w:val="nil"/>
                        </w:tcBorders>
                      </w:tcPr>
                      <w:p>
                        <w:pPr>
                          <w:spacing w:line="240" w:lineRule="exact"/>
                          <w:jc w:val="left"/>
                          <w:textAlignment w:val="center"/>
                          <w:rPr>
                            <w:sz w:val="16"/>
                            <w:szCs w:val="16"/>
                          </w:rPr>
                        </w:pPr>
                      </w:p>
                    </w:tc>
                    <w:tc>
                      <w:tcPr>
                        <w:tcW w:w="1935" w:type="dxa"/>
                      </w:tcPr>
                      <w:p>
                        <w:pPr>
                          <w:spacing w:line="240" w:lineRule="exact"/>
                          <w:jc w:val="center"/>
                          <w:textAlignment w:val="center"/>
                          <w:rPr>
                            <w:rFonts w:hint="eastAsia" w:eastAsiaTheme="minorEastAsia"/>
                            <w:sz w:val="16"/>
                            <w:szCs w:val="16"/>
                            <w:lang w:val="en-US" w:eastAsia="zh-CN"/>
                          </w:rPr>
                        </w:pPr>
                        <w:r>
                          <w:rPr>
                            <w:rFonts w:hint="eastAsia"/>
                            <w:sz w:val="16"/>
                            <w:szCs w:val="16"/>
                            <w:lang w:val="en-US" w:eastAsia="zh-CN"/>
                          </w:rPr>
                          <w:t>城管部门</w:t>
                        </w:r>
                      </w:p>
                    </w:tc>
                    <w:tc>
                      <w:tcPr>
                        <w:tcW w:w="3308" w:type="dxa"/>
                      </w:tcPr>
                      <w:p>
                        <w:pPr>
                          <w:spacing w:line="240" w:lineRule="exact"/>
                          <w:ind w:right="101" w:rightChars="48"/>
                          <w:jc w:val="left"/>
                          <w:textAlignment w:val="center"/>
                          <w:rPr>
                            <w:sz w:val="16"/>
                            <w:szCs w:val="16"/>
                          </w:rPr>
                        </w:pPr>
                        <w:r>
                          <w:rPr>
                            <w:rFonts w:hint="eastAsia"/>
                            <w:sz w:val="16"/>
                            <w:szCs w:val="16"/>
                          </w:rPr>
                          <w:t>风景名胜区内建设活动审批</w:t>
                        </w:r>
                      </w:p>
                    </w:tc>
                  </w:tr>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trHeight w:val="193" w:hRule="atLeast"/>
                      <w:jc w:val="center"/>
                    </w:trPr>
                    <w:tc>
                      <w:tcPr>
                        <w:tcW w:w="1245" w:type="dxa"/>
                        <w:vMerge w:val="continue"/>
                      </w:tcPr>
                      <w:p>
                        <w:pPr>
                          <w:spacing w:line="240" w:lineRule="exact"/>
                          <w:jc w:val="center"/>
                          <w:textAlignment w:val="center"/>
                          <w:rPr>
                            <w:rFonts w:hint="eastAsia"/>
                            <w:sz w:val="16"/>
                            <w:szCs w:val="16"/>
                          </w:rPr>
                        </w:pPr>
                      </w:p>
                    </w:tc>
                    <w:tc>
                      <w:tcPr>
                        <w:tcW w:w="1568" w:type="dxa"/>
                        <w:vMerge w:val="continue"/>
                      </w:tcPr>
                      <w:p>
                        <w:pPr>
                          <w:spacing w:line="240" w:lineRule="exact"/>
                          <w:jc w:val="left"/>
                          <w:textAlignment w:val="center"/>
                          <w:rPr>
                            <w:rFonts w:hint="eastAsia"/>
                            <w:sz w:val="16"/>
                            <w:szCs w:val="16"/>
                          </w:rPr>
                        </w:pPr>
                      </w:p>
                    </w:tc>
                    <w:tc>
                      <w:tcPr>
                        <w:tcW w:w="240" w:type="dxa"/>
                        <w:tcBorders>
                          <w:top w:val="nil"/>
                          <w:bottom w:val="nil"/>
                        </w:tcBorders>
                      </w:tcPr>
                      <w:p>
                        <w:pPr>
                          <w:spacing w:line="240" w:lineRule="exact"/>
                          <w:jc w:val="left"/>
                          <w:textAlignment w:val="center"/>
                          <w:rPr>
                            <w:sz w:val="16"/>
                            <w:szCs w:val="16"/>
                          </w:rPr>
                        </w:pPr>
                      </w:p>
                    </w:tc>
                    <w:tc>
                      <w:tcPr>
                        <w:tcW w:w="1935" w:type="dxa"/>
                        <w:vAlign w:val="center"/>
                      </w:tcPr>
                      <w:p>
                        <w:pPr>
                          <w:spacing w:line="240" w:lineRule="exact"/>
                          <w:jc w:val="center"/>
                          <w:textAlignment w:val="center"/>
                          <w:rPr>
                            <w:rFonts w:hint="eastAsia"/>
                            <w:sz w:val="16"/>
                            <w:szCs w:val="16"/>
                          </w:rPr>
                        </w:pPr>
                        <w:r>
                          <w:rPr>
                            <w:rFonts w:hint="eastAsia"/>
                            <w:sz w:val="16"/>
                            <w:szCs w:val="16"/>
                          </w:rPr>
                          <w:t>自然资源</w:t>
                        </w:r>
                        <w:r>
                          <w:rPr>
                            <w:rFonts w:hint="eastAsia"/>
                            <w:sz w:val="16"/>
                            <w:szCs w:val="16"/>
                            <w:lang w:eastAsia="zh-CN"/>
                          </w:rPr>
                          <w:t>规划</w:t>
                        </w:r>
                        <w:r>
                          <w:rPr>
                            <w:rFonts w:hint="eastAsia"/>
                            <w:sz w:val="16"/>
                            <w:szCs w:val="16"/>
                          </w:rPr>
                          <w:t>部门</w:t>
                        </w:r>
                      </w:p>
                    </w:tc>
                    <w:tc>
                      <w:tcPr>
                        <w:tcW w:w="3308" w:type="dxa"/>
                        <w:vAlign w:val="top"/>
                      </w:tcPr>
                      <w:p>
                        <w:pPr>
                          <w:spacing w:line="240" w:lineRule="exact"/>
                          <w:jc w:val="left"/>
                          <w:textAlignment w:val="center"/>
                          <w:rPr>
                            <w:rFonts w:hint="eastAsia"/>
                            <w:sz w:val="16"/>
                            <w:szCs w:val="16"/>
                          </w:rPr>
                        </w:pPr>
                        <w:r>
                          <w:rPr>
                            <w:rFonts w:hint="eastAsia"/>
                            <w:sz w:val="16"/>
                            <w:szCs w:val="16"/>
                          </w:rPr>
                          <w:t>建设项目使用林地及在森林和野生动物类型省级自然保护区建设审核</w:t>
                        </w:r>
                      </w:p>
                    </w:tc>
                  </w:tr>
                </w:tbl>
                <w:p>
                  <w:pPr>
                    <w:spacing w:line="80" w:lineRule="exact"/>
                    <w:jc w:val="both"/>
                    <w:textAlignment w:val="center"/>
                  </w:pPr>
                </w:p>
                <w:tbl>
                  <w:tblPr>
                    <w:tblStyle w:val="9"/>
                    <w:tblpPr w:leftFromText="180" w:rightFromText="180" w:vertAnchor="page" w:horzAnchor="page" w:tblpX="1" w:tblpY="12830"/>
                    <w:tblOverlap w:val="never"/>
                    <w:tblW w:w="4146" w:type="dxa"/>
                    <w:tblInd w:w="0" w:type="dxa"/>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1276"/>
                    <w:gridCol w:w="2870"/>
                  </w:tblGrid>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1276" w:type="dxa"/>
                        <w:vMerge w:val="restart"/>
                        <w:vAlign w:val="center"/>
                      </w:tcPr>
                      <w:p>
                        <w:pPr>
                          <w:spacing w:line="240" w:lineRule="exact"/>
                          <w:jc w:val="center"/>
                          <w:textAlignment w:val="center"/>
                          <w:rPr>
                            <w:rFonts w:hint="eastAsia" w:eastAsiaTheme="minorEastAsia"/>
                            <w:sz w:val="16"/>
                            <w:szCs w:val="16"/>
                            <w:lang w:eastAsia="zh-CN"/>
                          </w:rPr>
                        </w:pPr>
                        <w:r>
                          <w:rPr>
                            <w:rFonts w:hint="eastAsia"/>
                            <w:sz w:val="16"/>
                            <w:szCs w:val="16"/>
                          </w:rPr>
                          <w:t>水利湖泊</w:t>
                        </w:r>
                        <w:r>
                          <w:rPr>
                            <w:rFonts w:hint="eastAsia"/>
                            <w:sz w:val="16"/>
                            <w:szCs w:val="16"/>
                            <w:lang w:eastAsia="zh-CN"/>
                          </w:rPr>
                          <w:t>部门</w:t>
                        </w:r>
                      </w:p>
                    </w:tc>
                    <w:tc>
                      <w:tcPr>
                        <w:tcW w:w="2870" w:type="dxa"/>
                      </w:tcPr>
                      <w:p>
                        <w:pPr>
                          <w:spacing w:line="240" w:lineRule="exact"/>
                          <w:jc w:val="left"/>
                          <w:textAlignment w:val="center"/>
                          <w:rPr>
                            <w:sz w:val="16"/>
                            <w:szCs w:val="16"/>
                          </w:rPr>
                        </w:pPr>
                        <w:r>
                          <w:rPr>
                            <w:rFonts w:hint="eastAsia"/>
                            <w:sz w:val="16"/>
                            <w:szCs w:val="16"/>
                          </w:rPr>
                          <w:t>洪水影响评价审批</w:t>
                        </w:r>
                      </w:p>
                    </w:tc>
                  </w:tr>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1276" w:type="dxa"/>
                        <w:vMerge w:val="continue"/>
                      </w:tcPr>
                      <w:p>
                        <w:pPr>
                          <w:spacing w:line="240" w:lineRule="exact"/>
                          <w:jc w:val="left"/>
                          <w:textAlignment w:val="center"/>
                          <w:rPr>
                            <w:sz w:val="16"/>
                            <w:szCs w:val="16"/>
                          </w:rPr>
                        </w:pPr>
                      </w:p>
                    </w:tc>
                    <w:tc>
                      <w:tcPr>
                        <w:tcW w:w="2870" w:type="dxa"/>
                      </w:tcPr>
                      <w:p>
                        <w:pPr>
                          <w:spacing w:line="240" w:lineRule="exact"/>
                          <w:jc w:val="left"/>
                          <w:textAlignment w:val="center"/>
                          <w:rPr>
                            <w:sz w:val="16"/>
                            <w:szCs w:val="16"/>
                          </w:rPr>
                        </w:pPr>
                        <w:r>
                          <w:rPr>
                            <w:rFonts w:hint="eastAsia"/>
                            <w:sz w:val="16"/>
                            <w:szCs w:val="16"/>
                          </w:rPr>
                          <w:t>占用农业灌溉水源、灌排工程设施审批</w:t>
                        </w:r>
                      </w:p>
                    </w:tc>
                  </w:tr>
                </w:tbl>
                <w:p>
                  <w:pPr>
                    <w:spacing w:line="40" w:lineRule="exact"/>
                    <w:textAlignment w:val="center"/>
                  </w:pPr>
                </w:p>
              </w:txbxContent>
            </v:textbox>
          </v:rect>
        </w:pict>
      </w:r>
    </w:p>
    <w:p/>
    <w:p/>
    <w:p/>
    <w:p/>
    <w:tbl>
      <w:tblPr>
        <w:tblStyle w:val="9"/>
        <w:tblpPr w:leftFromText="180" w:rightFromText="180" w:vertAnchor="text" w:horzAnchor="page" w:tblpX="10127" w:tblpY="291"/>
        <w:tblOverlap w:val="never"/>
        <w:tblW w:w="28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trPr>
        <w:tc>
          <w:tcPr>
            <w:tcW w:w="1303" w:type="dxa"/>
            <w:vAlign w:val="center"/>
          </w:tcPr>
          <w:p>
            <w:pPr>
              <w:spacing w:line="240" w:lineRule="exact"/>
              <w:jc w:val="center"/>
              <w:textAlignment w:val="center"/>
              <w:rPr>
                <w:sz w:val="16"/>
                <w:szCs w:val="16"/>
              </w:rPr>
            </w:pPr>
            <w:r>
              <w:rPr>
                <w:rFonts w:hint="eastAsia"/>
                <w:sz w:val="16"/>
                <w:szCs w:val="16"/>
              </w:rPr>
              <w:t>应急管理部门</w:t>
            </w:r>
          </w:p>
        </w:tc>
        <w:tc>
          <w:tcPr>
            <w:tcW w:w="1508" w:type="dxa"/>
            <w:vAlign w:val="center"/>
          </w:tcPr>
          <w:p>
            <w:pPr>
              <w:spacing w:line="200" w:lineRule="exact"/>
              <w:jc w:val="left"/>
              <w:textAlignment w:val="center"/>
              <w:rPr>
                <w:sz w:val="16"/>
                <w:szCs w:val="16"/>
              </w:rPr>
            </w:pPr>
            <w:r>
              <w:rPr>
                <w:rFonts w:hint="eastAsia"/>
                <w:sz w:val="16"/>
                <w:szCs w:val="16"/>
              </w:rPr>
              <w:t>抗震设防要求确定</w:t>
            </w:r>
          </w:p>
        </w:tc>
      </w:tr>
    </w:tbl>
    <w:p/>
    <w:p/>
    <w:p>
      <w:r>
        <w:rPr>
          <w:rFonts w:ascii="方正小标宋_GBK" w:eastAsia="方正小标宋_GBK"/>
          <w:color w:val="FF0000"/>
          <w:sz w:val="40"/>
          <w:szCs w:val="40"/>
        </w:rPr>
        <w:pict>
          <v:rect id="_x0000_s2051" o:spid="_x0000_s2051" o:spt="1" style="position:absolute;left:0pt;margin-left:393.9pt;margin-top:618.75pt;height:41pt;width:427.25pt;mso-position-vertical-relative:margin;z-index:251723776;mso-width-relative:page;mso-height-relative:page;" filled="f" stroked="t" coordsize="21600,21600" o:gfxdata="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rmuodsAAAAOAQAADwAAAAAAAAABACAAAAAiAAAAZHJzL2Rvd25yZXYueG1s&#10;UEsBAhQAFAAAAAgAh07iQMWw1Nn1AQAA0AMAAA4AAAAAAAAAAQAgAAAAKgEAAGRycy9lMm9Eb2Mu&#10;eG1sUEsFBgAAAAAGAAYAWQEAAJEFAAAAAA==&#10;">
            <v:path/>
            <v:fill on="f" focussize="0,0"/>
            <v:stroke color="#000000" joinstyle="miter"/>
            <v:imagedata o:title=""/>
            <o:lock v:ext="edit" aspectratio="f"/>
            <v:textbox>
              <w:txbxContent>
                <w:tbl>
                  <w:tblPr>
                    <w:tblStyle w:val="9"/>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2" w:hRule="atLeast"/>
                      <w:jc w:val="center"/>
                    </w:trPr>
                    <w:tc>
                      <w:tcPr>
                        <w:tcW w:w="3370" w:type="dxa"/>
                      </w:tcPr>
                      <w:p>
                        <w:pPr>
                          <w:jc w:val="center"/>
                          <w:rPr>
                            <w:rFonts w:ascii="黑体" w:hAnsi="黑体" w:eastAsia="黑体"/>
                            <w:sz w:val="16"/>
                            <w:szCs w:val="16"/>
                          </w:rPr>
                        </w:pPr>
                        <w:r>
                          <w:rPr>
                            <w:rFonts w:hint="eastAsia" w:ascii="黑体" w:hAnsi="黑体" w:eastAsia="黑体"/>
                            <w:sz w:val="16"/>
                            <w:szCs w:val="16"/>
                          </w:rPr>
                          <w:t>第二、三阶段可并联或并行办理事项</w:t>
                        </w:r>
                      </w:p>
                    </w:tc>
                  </w:tr>
                </w:tbl>
                <w:p>
                  <w:pPr>
                    <w:spacing w:line="60" w:lineRule="exact"/>
                    <w:jc w:val="center"/>
                  </w:pPr>
                </w:p>
                <w:tbl>
                  <w:tblPr>
                    <w:tblStyle w:val="9"/>
                    <w:tblW w:w="4135"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900"/>
                    <w:gridCol w:w="32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jc w:val="center"/>
                    </w:trPr>
                    <w:tc>
                      <w:tcPr>
                        <w:tcW w:w="90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人防</w:t>
                        </w:r>
                        <w:r>
                          <w:rPr>
                            <w:rFonts w:hint="eastAsia"/>
                            <w:sz w:val="16"/>
                            <w:szCs w:val="16"/>
                            <w:lang w:eastAsia="zh-CN"/>
                          </w:rPr>
                          <w:t>部门</w:t>
                        </w:r>
                      </w:p>
                    </w:tc>
                    <w:tc>
                      <w:tcPr>
                        <w:tcW w:w="3235" w:type="dxa"/>
                        <w:vAlign w:val="center"/>
                      </w:tcPr>
                      <w:p>
                        <w:pPr>
                          <w:spacing w:line="200" w:lineRule="exact"/>
                          <w:textAlignment w:val="center"/>
                          <w:rPr>
                            <w:sz w:val="16"/>
                            <w:szCs w:val="16"/>
                          </w:rPr>
                        </w:pPr>
                        <w:r>
                          <w:rPr>
                            <w:rFonts w:hint="eastAsia"/>
                            <w:sz w:val="16"/>
                            <w:szCs w:val="16"/>
                          </w:rPr>
                          <w:t>应建防空地下室的民用建筑项目报建审批</w:t>
                        </w:r>
                      </w:p>
                    </w:tc>
                  </w:tr>
                </w:tbl>
                <w:p>
                  <w:pPr>
                    <w:spacing w:line="100" w:lineRule="exact"/>
                  </w:pPr>
                </w:p>
              </w:txbxContent>
            </v:textbox>
          </v:rect>
        </w:pict>
      </w:r>
    </w:p>
    <w:p/>
    <w:p>
      <w:r>
        <w:rPr>
          <w:rFonts w:ascii="方正小标宋_GBK" w:eastAsia="方正小标宋_GBK"/>
          <w:color w:val="FF0000"/>
          <w:sz w:val="40"/>
          <w:szCs w:val="40"/>
        </w:rPr>
        <w:pict>
          <v:rect id="_x0000_s2050" o:spid="_x0000_s2050" o:spt="1" style="position:absolute;left:0pt;margin-left:177.1pt;margin-top:660.6pt;height:52.3pt;width:819.2pt;mso-position-vertical-relative:margin;z-index:251703296;mso-width-relative:page;mso-height-relative:page;" filled="f" coordsize="21600,21600" o:gfxdata="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2iU3&#10;2QAAAA4BAAAPAAAAAAAAAAEAIAAAACIAAABkcnMvZG93bnJldi54bWxQSwECFAAUAAAACACHTuJA&#10;Ff6pm+cBAAC3AwAADgAAAAAAAAABACAAAAAoAQAAZHJzL2Uyb0RvYy54bWxQSwUGAAAAAAYABgBZ&#10;AQAAgQUAAAAA&#10;">
            <v:path/>
            <v:fill on="f" focussize="0,0"/>
            <v:stroke/>
            <v:imagedata o:title=""/>
            <o:lock v:ext="edit"/>
            <v:textbox>
              <w:txbxContent>
                <w:tbl>
                  <w:tblPr>
                    <w:tblStyle w:val="9"/>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第一、二、三阶段可并联或并行办理事项</w:t>
                        </w:r>
                      </w:p>
                    </w:tc>
                  </w:tr>
                </w:tbl>
                <w:p>
                  <w:pPr>
                    <w:spacing w:line="60" w:lineRule="exact"/>
                    <w:jc w:val="center"/>
                  </w:pPr>
                </w:p>
                <w:tbl>
                  <w:tblPr>
                    <w:tblStyle w:val="9"/>
                    <w:tblW w:w="10507"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1064"/>
                    <w:gridCol w:w="1155"/>
                    <w:gridCol w:w="263"/>
                    <w:gridCol w:w="1065"/>
                    <w:gridCol w:w="2220"/>
                    <w:gridCol w:w="330"/>
                    <w:gridCol w:w="780"/>
                    <w:gridCol w:w="2460"/>
                    <w:gridCol w:w="11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trHeight w:val="335" w:hRule="atLeast"/>
                      <w:jc w:val="center"/>
                    </w:trPr>
                    <w:tc>
                      <w:tcPr>
                        <w:tcW w:w="1064"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发改</w:t>
                        </w:r>
                        <w:r>
                          <w:rPr>
                            <w:rFonts w:hint="eastAsia"/>
                            <w:sz w:val="16"/>
                            <w:szCs w:val="16"/>
                            <w:lang w:eastAsia="zh-CN"/>
                          </w:rPr>
                          <w:t>部门</w:t>
                        </w:r>
                      </w:p>
                    </w:tc>
                    <w:tc>
                      <w:tcPr>
                        <w:tcW w:w="1155"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节能审查</w:t>
                        </w:r>
                        <w:r>
                          <w:rPr>
                            <w:rFonts w:hint="eastAsia"/>
                            <w:sz w:val="16"/>
                            <w:szCs w:val="16"/>
                            <w:lang w:eastAsia="zh-CN"/>
                          </w:rPr>
                          <w:t>意见</w:t>
                        </w:r>
                      </w:p>
                    </w:tc>
                    <w:tc>
                      <w:tcPr>
                        <w:tcW w:w="263" w:type="dxa"/>
                        <w:tcBorders>
                          <w:top w:val="nil"/>
                          <w:bottom w:val="nil"/>
                        </w:tcBorders>
                      </w:tcPr>
                      <w:p>
                        <w:pPr>
                          <w:spacing w:line="240" w:lineRule="exact"/>
                          <w:jc w:val="center"/>
                          <w:textAlignment w:val="center"/>
                          <w:rPr>
                            <w:sz w:val="16"/>
                            <w:szCs w:val="16"/>
                          </w:rPr>
                        </w:pPr>
                      </w:p>
                    </w:tc>
                    <w:tc>
                      <w:tcPr>
                        <w:tcW w:w="1065" w:type="dxa"/>
                      </w:tcPr>
                      <w:p>
                        <w:pPr>
                          <w:spacing w:line="240" w:lineRule="exact"/>
                          <w:jc w:val="center"/>
                          <w:textAlignment w:val="center"/>
                          <w:rPr>
                            <w:rFonts w:hint="eastAsia"/>
                            <w:sz w:val="16"/>
                            <w:szCs w:val="16"/>
                          </w:rPr>
                        </w:pPr>
                        <w:r>
                          <w:rPr>
                            <w:rFonts w:hint="eastAsia"/>
                            <w:sz w:val="16"/>
                            <w:szCs w:val="16"/>
                          </w:rPr>
                          <w:t>生态环境</w:t>
                        </w:r>
                      </w:p>
                      <w:p>
                        <w:pPr>
                          <w:spacing w:line="240" w:lineRule="exact"/>
                          <w:jc w:val="center"/>
                          <w:textAlignment w:val="center"/>
                          <w:rPr>
                            <w:rFonts w:hint="eastAsia" w:eastAsiaTheme="minorEastAsia"/>
                            <w:sz w:val="16"/>
                            <w:szCs w:val="16"/>
                            <w:lang w:eastAsia="zh-CN"/>
                          </w:rPr>
                        </w:pPr>
                        <w:r>
                          <w:rPr>
                            <w:rFonts w:hint="eastAsia"/>
                            <w:sz w:val="16"/>
                            <w:szCs w:val="16"/>
                            <w:lang w:eastAsia="zh-CN"/>
                          </w:rPr>
                          <w:t>部门</w:t>
                        </w:r>
                      </w:p>
                    </w:tc>
                    <w:tc>
                      <w:tcPr>
                        <w:tcW w:w="2220" w:type="dxa"/>
                        <w:vAlign w:val="center"/>
                      </w:tcPr>
                      <w:p>
                        <w:pPr>
                          <w:spacing w:line="240" w:lineRule="exact"/>
                          <w:jc w:val="center"/>
                          <w:textAlignment w:val="center"/>
                          <w:rPr>
                            <w:sz w:val="16"/>
                            <w:szCs w:val="16"/>
                          </w:rPr>
                        </w:pPr>
                        <w:r>
                          <w:rPr>
                            <w:rFonts w:hint="eastAsia"/>
                            <w:sz w:val="16"/>
                            <w:szCs w:val="16"/>
                          </w:rPr>
                          <w:t>建设项目环境影响评价审批</w:t>
                        </w:r>
                      </w:p>
                    </w:tc>
                    <w:tc>
                      <w:tcPr>
                        <w:tcW w:w="330" w:type="dxa"/>
                        <w:tcBorders>
                          <w:top w:val="nil"/>
                          <w:bottom w:val="nil"/>
                        </w:tcBorders>
                      </w:tcPr>
                      <w:p>
                        <w:pPr>
                          <w:spacing w:line="240" w:lineRule="exact"/>
                          <w:jc w:val="center"/>
                          <w:textAlignment w:val="center"/>
                          <w:rPr>
                            <w:sz w:val="16"/>
                            <w:szCs w:val="16"/>
                          </w:rPr>
                        </w:pPr>
                      </w:p>
                    </w:tc>
                    <w:tc>
                      <w:tcPr>
                        <w:tcW w:w="780" w:type="dxa"/>
                      </w:tcPr>
                      <w:p>
                        <w:pPr>
                          <w:spacing w:line="240" w:lineRule="exact"/>
                          <w:jc w:val="center"/>
                          <w:textAlignment w:val="center"/>
                          <w:rPr>
                            <w:rFonts w:hint="eastAsia" w:eastAsiaTheme="minorEastAsia"/>
                            <w:sz w:val="16"/>
                            <w:szCs w:val="16"/>
                            <w:lang w:eastAsia="zh-CN"/>
                          </w:rPr>
                        </w:pPr>
                        <w:r>
                          <w:rPr>
                            <w:rFonts w:hint="eastAsia"/>
                            <w:sz w:val="16"/>
                            <w:szCs w:val="16"/>
                          </w:rPr>
                          <w:t>水利湖</w:t>
                        </w:r>
                        <w:r>
                          <w:rPr>
                            <w:rFonts w:hint="eastAsia"/>
                            <w:sz w:val="16"/>
                            <w:szCs w:val="16"/>
                            <w:lang w:eastAsia="zh-CN"/>
                          </w:rPr>
                          <w:t>泊部门</w:t>
                        </w:r>
                      </w:p>
                    </w:tc>
                    <w:tc>
                      <w:tcPr>
                        <w:tcW w:w="2460" w:type="dxa"/>
                        <w:tcBorders>
                          <w:right w:val="single" w:color="auto" w:sz="4" w:space="0"/>
                        </w:tcBorders>
                        <w:vAlign w:val="center"/>
                      </w:tcPr>
                      <w:p>
                        <w:pPr>
                          <w:spacing w:line="240" w:lineRule="exact"/>
                          <w:jc w:val="center"/>
                          <w:textAlignment w:val="center"/>
                          <w:rPr>
                            <w:sz w:val="16"/>
                            <w:szCs w:val="16"/>
                          </w:rPr>
                        </w:pPr>
                        <w:r>
                          <w:rPr>
                            <w:rFonts w:hint="eastAsia"/>
                            <w:sz w:val="16"/>
                            <w:szCs w:val="16"/>
                          </w:rPr>
                          <w:t>生产建设项目水土保持方案审批</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16"/>
                            <w:szCs w:val="16"/>
                          </w:rPr>
                        </w:pPr>
                        <w:r>
                          <w:rPr>
                            <w:rFonts w:hint="eastAsia"/>
                            <w:sz w:val="16"/>
                            <w:szCs w:val="16"/>
                          </w:rPr>
                          <w:t>取水许可审批</w:t>
                        </w:r>
                      </w:p>
                    </w:tc>
                  </w:tr>
                </w:tbl>
                <w:p>
                  <w:pPr>
                    <w:spacing w:line="100" w:lineRule="exact"/>
                  </w:pPr>
                </w:p>
              </w:txbxContent>
            </v:textbox>
          </v:rect>
        </w:pict>
      </w:r>
    </w:p>
    <w:p>
      <w:pPr>
        <w:rPr>
          <w:rFonts w:ascii="Times New Roman" w:cs="Times New Roman"/>
        </w:rPr>
      </w:pPr>
    </w:p>
    <w:p>
      <w:pPr>
        <w:rPr>
          <w:rFonts w:ascii="Times New Roman" w:cs="Times New Roman"/>
        </w:rPr>
      </w:pPr>
    </w:p>
    <w:p>
      <w:pPr>
        <w:spacing w:before="62" w:beforeLines="20" w:line="260" w:lineRule="exact"/>
        <w:rPr>
          <w:rFonts w:ascii="Times New Roman" w:cs="Times New Roman"/>
        </w:rPr>
      </w:pPr>
    </w:p>
    <w:p>
      <w:pPr>
        <w:spacing w:before="62" w:beforeLines="20" w:line="260" w:lineRule="exact"/>
        <w:rPr>
          <w:rFonts w:ascii="Times New Roman" w:hAnsi="Times New Roman" w:cs="Times New Roman"/>
        </w:rPr>
      </w:pPr>
      <w:r>
        <w:rPr>
          <w:rFonts w:ascii="Times New Roman" w:cs="Times New Roman"/>
        </w:rPr>
        <w:t>注：</w:t>
      </w:r>
      <w:r>
        <w:rPr>
          <w:rFonts w:ascii="Times New Roman" w:hAnsi="Times New Roman" w:cs="Times New Roman"/>
        </w:rPr>
        <w:t>1</w:t>
      </w:r>
      <w:r>
        <w:rPr>
          <w:rFonts w:ascii="Times New Roman" w:cs="Times New Roman"/>
        </w:rPr>
        <w:t>．地质灾害危险性评估、地震安生性评价、建设项目安全评价、</w:t>
      </w:r>
      <w:r>
        <w:rPr>
          <w:rFonts w:hint="eastAsia" w:ascii="Times New Roman" w:cs="Times New Roman"/>
        </w:rPr>
        <w:t>建设工程</w:t>
      </w:r>
      <w:r>
        <w:rPr>
          <w:rFonts w:ascii="Times New Roman" w:cs="Times New Roman"/>
        </w:rPr>
        <w:t>消防设施</w:t>
      </w:r>
      <w:r>
        <w:rPr>
          <w:rFonts w:hint="eastAsia" w:ascii="Times New Roman" w:cs="Times New Roman"/>
        </w:rPr>
        <w:t>及系统</w:t>
      </w:r>
      <w:r>
        <w:rPr>
          <w:rFonts w:ascii="Times New Roman" w:cs="Times New Roman"/>
        </w:rPr>
        <w:t>检测、</w:t>
      </w:r>
      <w:r>
        <w:rPr>
          <w:rFonts w:hint="eastAsia" w:ascii="Times New Roman" w:cs="Times New Roman"/>
        </w:rPr>
        <w:t>雷电防护</w:t>
      </w:r>
      <w:r>
        <w:rPr>
          <w:rFonts w:ascii="Times New Roman" w:cs="Times New Roman"/>
        </w:rPr>
        <w:t>装置检测</w:t>
      </w:r>
      <w:r>
        <w:rPr>
          <w:rFonts w:hint="eastAsia" w:ascii="Times New Roman" w:cs="Times New Roman"/>
        </w:rPr>
        <w:t>、重大项目气候可行性论证</w:t>
      </w:r>
      <w:r>
        <w:rPr>
          <w:rFonts w:ascii="Times New Roman" w:cs="Times New Roman"/>
        </w:rPr>
        <w:t>等</w:t>
      </w:r>
      <w:r>
        <w:rPr>
          <w:rFonts w:hint="eastAsia" w:ascii="Times New Roman" w:cs="Times New Roman"/>
        </w:rPr>
        <w:t>强制性评估和中介事项</w:t>
      </w:r>
      <w:r>
        <w:rPr>
          <w:rFonts w:ascii="Times New Roman" w:cs="Times New Roman"/>
        </w:rPr>
        <w:t>，建设单位可根据工程项目实际情况</w:t>
      </w:r>
      <w:r>
        <w:rPr>
          <w:rFonts w:hint="eastAsia" w:ascii="Times New Roman" w:cs="Times New Roman"/>
        </w:rPr>
        <w:t>，</w:t>
      </w:r>
      <w:r>
        <w:rPr>
          <w:rFonts w:ascii="Times New Roman" w:cs="Times New Roman"/>
        </w:rPr>
        <w:t>在相应阶段自行办理。</w:t>
      </w:r>
    </w:p>
    <w:p>
      <w:pPr>
        <w:spacing w:line="260" w:lineRule="exact"/>
        <w:ind w:firstLine="420" w:firstLineChars="200"/>
        <w:rPr>
          <w:rFonts w:ascii="Times New Roman" w:cs="Times New Roman"/>
        </w:rPr>
      </w:pPr>
      <w:r>
        <w:rPr>
          <w:rFonts w:hint="eastAsia" w:ascii="Times New Roman" w:cs="Times New Roman"/>
        </w:rPr>
        <w:t>2</w:t>
      </w:r>
      <w:r>
        <w:rPr>
          <w:rFonts w:ascii="Times New Roman" w:cs="Times New Roman"/>
        </w:rPr>
        <w:t>．</w:t>
      </w:r>
      <w:r>
        <w:rPr>
          <w:rFonts w:hint="eastAsia" w:ascii="Times New Roman" w:cs="Times New Roman"/>
        </w:rPr>
        <w:t>交通、水利、能源等领域的流程图由行业主管部门自行制定。</w:t>
      </w:r>
    </w:p>
    <w:p>
      <w:pPr>
        <w:spacing w:line="260" w:lineRule="exact"/>
        <w:ind w:firstLine="420" w:firstLineChars="200"/>
        <w:rPr>
          <w:rFonts w:ascii="Times New Roman" w:cs="Times New Roman"/>
        </w:rPr>
      </w:pPr>
      <w:r>
        <w:rPr>
          <w:rFonts w:hint="eastAsia" w:ascii="Times New Roman" w:cs="Times New Roman"/>
        </w:rPr>
        <w:t>3</w:t>
      </w:r>
      <w:r>
        <w:rPr>
          <w:rFonts w:ascii="Times New Roman" w:cs="Times New Roman"/>
        </w:rPr>
        <w:t>．</w:t>
      </w:r>
      <w:r>
        <w:rPr>
          <w:rFonts w:hint="eastAsia" w:ascii="Times New Roman" w:cs="Times New Roman"/>
        </w:rPr>
        <w:t>社会投资类工程建设项目涉及划拨用地或招投标的审批事项，可参照政府投资类工程建设项目的流程图执行。</w:t>
      </w:r>
    </w:p>
    <w:p>
      <w:pPr>
        <w:spacing w:line="260" w:lineRule="exact"/>
        <w:ind w:firstLine="420" w:firstLineChars="200"/>
        <w:rPr>
          <w:rFonts w:ascii="Times New Roman" w:cs="Times New Roman"/>
        </w:rPr>
      </w:pPr>
      <w:r>
        <w:rPr>
          <w:rFonts w:hint="eastAsia" w:ascii="Times New Roman" w:cs="Times New Roman"/>
        </w:rPr>
        <w:t>4</w:t>
      </w:r>
      <w:r>
        <w:rPr>
          <w:rFonts w:ascii="Times New Roman" w:cs="Times New Roman"/>
        </w:rPr>
        <w:t>．</w:t>
      </w:r>
      <w:r>
        <w:rPr>
          <w:rFonts w:hint="eastAsia" w:ascii="Times New Roman" w:cs="Times New Roman"/>
        </w:rPr>
        <w:t>政府资金参与投资的城市基础设施工程建设项目参照《政府投资城市基础设施工程建设项目审批流程图》执行。</w:t>
      </w:r>
    </w:p>
    <w:p>
      <w:pPr>
        <w:spacing w:line="260" w:lineRule="exact"/>
        <w:ind w:firstLine="420" w:firstLineChars="200"/>
        <w:rPr>
          <w:rFonts w:ascii="Times New Roman" w:cs="Times New Roman"/>
        </w:rPr>
        <w:sectPr>
          <w:pgSz w:w="23814" w:h="16840" w:orient="landscape"/>
          <w:pgMar w:top="567" w:right="851" w:bottom="454" w:left="851" w:header="851" w:footer="851" w:gutter="0"/>
          <w:cols w:space="425" w:num="1"/>
          <w:docGrid w:type="lines" w:linePitch="312" w:charSpace="0"/>
        </w:sectPr>
      </w:pPr>
      <w:r>
        <w:rPr>
          <w:rFonts w:hint="eastAsia" w:ascii="Times New Roman" w:cs="Times New Roman"/>
        </w:rPr>
        <w:t>5</w:t>
      </w:r>
      <w:r>
        <w:rPr>
          <w:rFonts w:ascii="Times New Roman" w:cs="Times New Roman"/>
        </w:rPr>
        <w:t>．</w:t>
      </w:r>
      <w:r>
        <w:rPr>
          <w:rFonts w:hint="eastAsia" w:ascii="Times New Roman" w:cs="Times New Roman"/>
        </w:rPr>
        <w:t>本流程图将根据改革进程动态调</w:t>
      </w:r>
      <w:bookmarkStart w:id="0" w:name="_GoBack"/>
      <w:bookmarkEnd w:id="0"/>
      <w:r>
        <w:rPr>
          <w:rFonts w:hint="eastAsia" w:ascii="Times New Roman" w:cs="Times New Roman"/>
        </w:rPr>
        <w:t>整。</w:t>
      </w:r>
    </w:p>
    <w:p>
      <w:pPr>
        <w:spacing w:line="260" w:lineRule="exact"/>
        <w:rPr>
          <w:rFonts w:ascii="Times New Roman" w:cs="Times New Roman"/>
        </w:rPr>
      </w:pPr>
    </w:p>
    <w:sectPr>
      <w:pgSz w:w="16783" w:h="11850" w:orient="landscape"/>
      <w:pgMar w:top="567" w:right="851" w:bottom="454"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7C91"/>
    <w:rsid w:val="00000197"/>
    <w:rsid w:val="00001A83"/>
    <w:rsid w:val="00007210"/>
    <w:rsid w:val="00013D42"/>
    <w:rsid w:val="00015203"/>
    <w:rsid w:val="00051C85"/>
    <w:rsid w:val="00053091"/>
    <w:rsid w:val="0005646C"/>
    <w:rsid w:val="000733AB"/>
    <w:rsid w:val="000879D7"/>
    <w:rsid w:val="000A0783"/>
    <w:rsid w:val="000A3F38"/>
    <w:rsid w:val="000C2246"/>
    <w:rsid w:val="000E5B65"/>
    <w:rsid w:val="0011482B"/>
    <w:rsid w:val="0012583B"/>
    <w:rsid w:val="0016120B"/>
    <w:rsid w:val="001809DA"/>
    <w:rsid w:val="0018545C"/>
    <w:rsid w:val="00193BFD"/>
    <w:rsid w:val="001969FC"/>
    <w:rsid w:val="001A7C91"/>
    <w:rsid w:val="001B3EFC"/>
    <w:rsid w:val="001C0584"/>
    <w:rsid w:val="001C1A93"/>
    <w:rsid w:val="001C25DF"/>
    <w:rsid w:val="001E0784"/>
    <w:rsid w:val="001F07B8"/>
    <w:rsid w:val="001F1A8B"/>
    <w:rsid w:val="0020243E"/>
    <w:rsid w:val="00215DF3"/>
    <w:rsid w:val="00222F2F"/>
    <w:rsid w:val="00224D79"/>
    <w:rsid w:val="00230EA2"/>
    <w:rsid w:val="00247C81"/>
    <w:rsid w:val="002739D9"/>
    <w:rsid w:val="00274242"/>
    <w:rsid w:val="00283B0D"/>
    <w:rsid w:val="002A7550"/>
    <w:rsid w:val="002B4E7A"/>
    <w:rsid w:val="002D1205"/>
    <w:rsid w:val="0030318F"/>
    <w:rsid w:val="00303728"/>
    <w:rsid w:val="00306CB5"/>
    <w:rsid w:val="003229F1"/>
    <w:rsid w:val="00331E53"/>
    <w:rsid w:val="00365C6D"/>
    <w:rsid w:val="0036666D"/>
    <w:rsid w:val="0037089F"/>
    <w:rsid w:val="003A60C7"/>
    <w:rsid w:val="003C0BE7"/>
    <w:rsid w:val="003C5793"/>
    <w:rsid w:val="004064A0"/>
    <w:rsid w:val="00417761"/>
    <w:rsid w:val="004345C3"/>
    <w:rsid w:val="004446F0"/>
    <w:rsid w:val="0045414A"/>
    <w:rsid w:val="00472512"/>
    <w:rsid w:val="004A17C1"/>
    <w:rsid w:val="004A24D8"/>
    <w:rsid w:val="004A33F4"/>
    <w:rsid w:val="004C754A"/>
    <w:rsid w:val="00503DA4"/>
    <w:rsid w:val="00513385"/>
    <w:rsid w:val="00564023"/>
    <w:rsid w:val="00565AF7"/>
    <w:rsid w:val="00572861"/>
    <w:rsid w:val="00572C3C"/>
    <w:rsid w:val="00582A89"/>
    <w:rsid w:val="005855FC"/>
    <w:rsid w:val="0059356C"/>
    <w:rsid w:val="005C02D1"/>
    <w:rsid w:val="005D6C72"/>
    <w:rsid w:val="005E0DFB"/>
    <w:rsid w:val="005F4A33"/>
    <w:rsid w:val="006032AC"/>
    <w:rsid w:val="00614EFC"/>
    <w:rsid w:val="00615B76"/>
    <w:rsid w:val="006343D2"/>
    <w:rsid w:val="006859F7"/>
    <w:rsid w:val="006A327E"/>
    <w:rsid w:val="006B33AA"/>
    <w:rsid w:val="007133AA"/>
    <w:rsid w:val="00716B67"/>
    <w:rsid w:val="007256D2"/>
    <w:rsid w:val="00741004"/>
    <w:rsid w:val="0074355E"/>
    <w:rsid w:val="007477CA"/>
    <w:rsid w:val="007618D4"/>
    <w:rsid w:val="007737E4"/>
    <w:rsid w:val="00787BB2"/>
    <w:rsid w:val="007C0A84"/>
    <w:rsid w:val="007E6C40"/>
    <w:rsid w:val="008642C6"/>
    <w:rsid w:val="008670CA"/>
    <w:rsid w:val="008C5C5A"/>
    <w:rsid w:val="008C6A3E"/>
    <w:rsid w:val="008D4177"/>
    <w:rsid w:val="008D4E10"/>
    <w:rsid w:val="008E3811"/>
    <w:rsid w:val="008F2891"/>
    <w:rsid w:val="00900E1A"/>
    <w:rsid w:val="00930FB9"/>
    <w:rsid w:val="009453D8"/>
    <w:rsid w:val="00960F14"/>
    <w:rsid w:val="00976CA7"/>
    <w:rsid w:val="009B2745"/>
    <w:rsid w:val="009E187C"/>
    <w:rsid w:val="00A02A3D"/>
    <w:rsid w:val="00A22988"/>
    <w:rsid w:val="00A87328"/>
    <w:rsid w:val="00AF1E64"/>
    <w:rsid w:val="00AF6F27"/>
    <w:rsid w:val="00B26AA0"/>
    <w:rsid w:val="00B27F6B"/>
    <w:rsid w:val="00B3031D"/>
    <w:rsid w:val="00B33DD1"/>
    <w:rsid w:val="00B35085"/>
    <w:rsid w:val="00B40125"/>
    <w:rsid w:val="00B64EF2"/>
    <w:rsid w:val="00B75CD4"/>
    <w:rsid w:val="00B92280"/>
    <w:rsid w:val="00B97FDC"/>
    <w:rsid w:val="00BB694A"/>
    <w:rsid w:val="00BC5C3C"/>
    <w:rsid w:val="00BC5C98"/>
    <w:rsid w:val="00BC5ED3"/>
    <w:rsid w:val="00C371AE"/>
    <w:rsid w:val="00C40722"/>
    <w:rsid w:val="00C44184"/>
    <w:rsid w:val="00C464D2"/>
    <w:rsid w:val="00C645EC"/>
    <w:rsid w:val="00C753C2"/>
    <w:rsid w:val="00CC501B"/>
    <w:rsid w:val="00CD0A91"/>
    <w:rsid w:val="00CE2590"/>
    <w:rsid w:val="00CE7BE5"/>
    <w:rsid w:val="00D01219"/>
    <w:rsid w:val="00D07F4E"/>
    <w:rsid w:val="00D12629"/>
    <w:rsid w:val="00D15246"/>
    <w:rsid w:val="00D15C1E"/>
    <w:rsid w:val="00D179B0"/>
    <w:rsid w:val="00D32A04"/>
    <w:rsid w:val="00D806D0"/>
    <w:rsid w:val="00D85293"/>
    <w:rsid w:val="00D90075"/>
    <w:rsid w:val="00D947A1"/>
    <w:rsid w:val="00DA12CE"/>
    <w:rsid w:val="00DA3CE3"/>
    <w:rsid w:val="00DC74FD"/>
    <w:rsid w:val="00E00AE0"/>
    <w:rsid w:val="00E115F5"/>
    <w:rsid w:val="00E345A7"/>
    <w:rsid w:val="00E47360"/>
    <w:rsid w:val="00E723E8"/>
    <w:rsid w:val="00E810ED"/>
    <w:rsid w:val="00EC4DCB"/>
    <w:rsid w:val="00EC66C8"/>
    <w:rsid w:val="00EC68DC"/>
    <w:rsid w:val="00F028B1"/>
    <w:rsid w:val="00F05A2D"/>
    <w:rsid w:val="00F12EE5"/>
    <w:rsid w:val="00F35B05"/>
    <w:rsid w:val="00F535A5"/>
    <w:rsid w:val="00F67B22"/>
    <w:rsid w:val="00F67D7D"/>
    <w:rsid w:val="00FA1013"/>
    <w:rsid w:val="00FC3F35"/>
    <w:rsid w:val="00FD59D8"/>
    <w:rsid w:val="01197978"/>
    <w:rsid w:val="018445B9"/>
    <w:rsid w:val="01847AE3"/>
    <w:rsid w:val="023D7CE3"/>
    <w:rsid w:val="029E7909"/>
    <w:rsid w:val="032A70CA"/>
    <w:rsid w:val="03F838E0"/>
    <w:rsid w:val="03FB4D0A"/>
    <w:rsid w:val="04731C56"/>
    <w:rsid w:val="05DA3B72"/>
    <w:rsid w:val="06E355E3"/>
    <w:rsid w:val="075514B1"/>
    <w:rsid w:val="08B25DC4"/>
    <w:rsid w:val="09C37452"/>
    <w:rsid w:val="09C76C99"/>
    <w:rsid w:val="0A0A2A70"/>
    <w:rsid w:val="0AB74564"/>
    <w:rsid w:val="0B540656"/>
    <w:rsid w:val="0C411002"/>
    <w:rsid w:val="0D984FAE"/>
    <w:rsid w:val="0E4014EF"/>
    <w:rsid w:val="0FDE4C7C"/>
    <w:rsid w:val="12844D45"/>
    <w:rsid w:val="13090407"/>
    <w:rsid w:val="13F225FC"/>
    <w:rsid w:val="143256D2"/>
    <w:rsid w:val="144C6317"/>
    <w:rsid w:val="14644797"/>
    <w:rsid w:val="148B52A5"/>
    <w:rsid w:val="14AB7EB7"/>
    <w:rsid w:val="16552B9D"/>
    <w:rsid w:val="16BE78B0"/>
    <w:rsid w:val="16F3584A"/>
    <w:rsid w:val="17126EDF"/>
    <w:rsid w:val="17CC2847"/>
    <w:rsid w:val="184750D2"/>
    <w:rsid w:val="18DE1CCA"/>
    <w:rsid w:val="19217ADE"/>
    <w:rsid w:val="194C4D32"/>
    <w:rsid w:val="1A0D0AE0"/>
    <w:rsid w:val="1ADA4206"/>
    <w:rsid w:val="1C3E6830"/>
    <w:rsid w:val="1C962F73"/>
    <w:rsid w:val="1CE6318B"/>
    <w:rsid w:val="1E204B57"/>
    <w:rsid w:val="1EF760EA"/>
    <w:rsid w:val="1EFA72B8"/>
    <w:rsid w:val="1F16288D"/>
    <w:rsid w:val="1FDA335B"/>
    <w:rsid w:val="2029087C"/>
    <w:rsid w:val="216B3BD2"/>
    <w:rsid w:val="217D049E"/>
    <w:rsid w:val="22792798"/>
    <w:rsid w:val="245D54E1"/>
    <w:rsid w:val="26DB29CD"/>
    <w:rsid w:val="26DD02E8"/>
    <w:rsid w:val="27007E7A"/>
    <w:rsid w:val="28E13429"/>
    <w:rsid w:val="28EC2111"/>
    <w:rsid w:val="29057618"/>
    <w:rsid w:val="295F46D5"/>
    <w:rsid w:val="29B211C8"/>
    <w:rsid w:val="2A7C1C59"/>
    <w:rsid w:val="2B2173C1"/>
    <w:rsid w:val="2B2E3BAD"/>
    <w:rsid w:val="2B8A0AEB"/>
    <w:rsid w:val="2C233D31"/>
    <w:rsid w:val="2C7562D4"/>
    <w:rsid w:val="2CD500E4"/>
    <w:rsid w:val="2DD70D00"/>
    <w:rsid w:val="2F8A344D"/>
    <w:rsid w:val="30F921F1"/>
    <w:rsid w:val="31465E17"/>
    <w:rsid w:val="337131B0"/>
    <w:rsid w:val="36246C63"/>
    <w:rsid w:val="36964209"/>
    <w:rsid w:val="36B11387"/>
    <w:rsid w:val="38507E82"/>
    <w:rsid w:val="38815F05"/>
    <w:rsid w:val="38BF0732"/>
    <w:rsid w:val="3A4B7D1E"/>
    <w:rsid w:val="3B3F12A0"/>
    <w:rsid w:val="3B4261DB"/>
    <w:rsid w:val="3BF640EF"/>
    <w:rsid w:val="3C0850D3"/>
    <w:rsid w:val="3C7C1DFE"/>
    <w:rsid w:val="3D1679C8"/>
    <w:rsid w:val="3D901AD2"/>
    <w:rsid w:val="3E454C22"/>
    <w:rsid w:val="3EB20AA7"/>
    <w:rsid w:val="3F876AD4"/>
    <w:rsid w:val="40D52AEF"/>
    <w:rsid w:val="40F94EDC"/>
    <w:rsid w:val="41A46D84"/>
    <w:rsid w:val="42D449A7"/>
    <w:rsid w:val="43832DCE"/>
    <w:rsid w:val="43B40329"/>
    <w:rsid w:val="44EF65C8"/>
    <w:rsid w:val="46190760"/>
    <w:rsid w:val="473B30EF"/>
    <w:rsid w:val="4745379B"/>
    <w:rsid w:val="47C71D5E"/>
    <w:rsid w:val="48CA2AEF"/>
    <w:rsid w:val="4AA70DAF"/>
    <w:rsid w:val="4B3B5967"/>
    <w:rsid w:val="4C4E7287"/>
    <w:rsid w:val="4CFE51BE"/>
    <w:rsid w:val="4DAF6CBD"/>
    <w:rsid w:val="4DDD0DC9"/>
    <w:rsid w:val="4E376CA5"/>
    <w:rsid w:val="4E3D41D0"/>
    <w:rsid w:val="4E683716"/>
    <w:rsid w:val="4EDD208E"/>
    <w:rsid w:val="4F751B9B"/>
    <w:rsid w:val="507610C3"/>
    <w:rsid w:val="50A338ED"/>
    <w:rsid w:val="51351E95"/>
    <w:rsid w:val="53533CF6"/>
    <w:rsid w:val="54024C73"/>
    <w:rsid w:val="55645F12"/>
    <w:rsid w:val="55ED07AF"/>
    <w:rsid w:val="591914FF"/>
    <w:rsid w:val="5A0E3EB0"/>
    <w:rsid w:val="5AEF7777"/>
    <w:rsid w:val="5B405781"/>
    <w:rsid w:val="5B8F73FB"/>
    <w:rsid w:val="5B965B74"/>
    <w:rsid w:val="5BE17E77"/>
    <w:rsid w:val="5CD57488"/>
    <w:rsid w:val="5FE32198"/>
    <w:rsid w:val="606A4186"/>
    <w:rsid w:val="610C343D"/>
    <w:rsid w:val="61FC513C"/>
    <w:rsid w:val="648B4A99"/>
    <w:rsid w:val="677A090F"/>
    <w:rsid w:val="6E356029"/>
    <w:rsid w:val="6F0A07B7"/>
    <w:rsid w:val="6F616F2A"/>
    <w:rsid w:val="6F8607E2"/>
    <w:rsid w:val="70705651"/>
    <w:rsid w:val="70776565"/>
    <w:rsid w:val="71487FC9"/>
    <w:rsid w:val="74AF0E94"/>
    <w:rsid w:val="74FF6662"/>
    <w:rsid w:val="75095F84"/>
    <w:rsid w:val="755720A2"/>
    <w:rsid w:val="756F7A7A"/>
    <w:rsid w:val="776E5535"/>
    <w:rsid w:val="7841053B"/>
    <w:rsid w:val="78AB207E"/>
    <w:rsid w:val="794F2E90"/>
    <w:rsid w:val="7A7E1035"/>
    <w:rsid w:val="7B9708C3"/>
    <w:rsid w:val="7CD43ACB"/>
    <w:rsid w:val="7E554663"/>
    <w:rsid w:val="7EF14A73"/>
    <w:rsid w:val="7F9F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053"/>
        <o:r id="V:Rule2" type="connector" idref="#_x0000_s2063"/>
        <o:r id="V:Rule3" type="connector" idref="#_x0000_s2064"/>
        <o:r id="V:Rule4" type="connector" idref="#_x0000_s2065"/>
        <o:r id="V:Rule5" type="connector" idref="#_x0000_s2071"/>
        <o:r id="V:Rule6" type="connector" idref="#_x0000_s2072"/>
        <o:r id="V:Rule7" type="connector" idref="#_x0000_s2074"/>
        <o:r id="V:Rule8" type="connector" idref="#_x0000_s2075"/>
        <o:r id="V:Rule9" type="connector" idref="#_x0000_s2076"/>
        <o:r id="V:Rule10" type="connector" idref="#_x0000_s2077"/>
        <o:r id="V:Rule11" type="connector" idref="#_x0000_s2078"/>
        <o:r id="V:Rule12" type="connector" idref="#自选图形 19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8"/>
    <w:unhideWhenUsed/>
    <w:qFormat/>
    <w:uiPriority w:val="99"/>
    <w:pPr>
      <w:widowControl/>
      <w:spacing w:line="200" w:lineRule="exact"/>
      <w:ind w:left="100" w:leftChars="2500"/>
      <w:jc w:val="left"/>
    </w:pPr>
    <w:rPr>
      <w:rFonts w:ascii="Calibri" w:hAnsi="Calibri" w:eastAsia="宋体" w:cs="Times New Roman"/>
      <w:szCs w:val="24"/>
    </w:r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1">
    <w:name w:val="Hyperlink"/>
    <w:basedOn w:val="10"/>
    <w:unhideWhenUsed/>
    <w:qFormat/>
    <w:uiPriority w:val="99"/>
    <w:rPr>
      <w:rFonts w:asciiTheme="minorHAnsi" w:hAnsiTheme="minorHAnsi" w:eastAsiaTheme="minorEastAsia" w:cstheme="minorBidi"/>
      <w:color w:val="0000FF" w:themeColor="hyperlink"/>
      <w:u w:val="single"/>
      <w:lang w:val="en-US" w:eastAsia="zh-CN" w:bidi="ar-SA"/>
    </w:rPr>
  </w:style>
  <w:style w:type="character" w:customStyle="1" w:styleId="12">
    <w:name w:val="批注框文本 Char"/>
    <w:basedOn w:val="10"/>
    <w:link w:val="5"/>
    <w:semiHidden/>
    <w:qFormat/>
    <w:uiPriority w:val="99"/>
    <w:rPr>
      <w:sz w:val="18"/>
      <w:szCs w:val="18"/>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font11"/>
    <w:basedOn w:val="10"/>
    <w:qFormat/>
    <w:uiPriority w:val="0"/>
    <w:rPr>
      <w:rFonts w:hint="eastAsia" w:ascii="宋体" w:hAnsi="宋体" w:eastAsia="宋体" w:cs="宋体"/>
      <w:color w:val="000000"/>
      <w:sz w:val="24"/>
      <w:szCs w:val="24"/>
      <w:u w:val="none"/>
    </w:rPr>
  </w:style>
  <w:style w:type="character" w:customStyle="1" w:styleId="16">
    <w:name w:val="font01"/>
    <w:basedOn w:val="10"/>
    <w:qFormat/>
    <w:uiPriority w:val="0"/>
    <w:rPr>
      <w:rFonts w:hint="eastAsia" w:ascii="宋体" w:hAnsi="宋体" w:eastAsia="宋体" w:cs="宋体"/>
      <w:color w:val="000000"/>
      <w:sz w:val="18"/>
      <w:szCs w:val="18"/>
      <w:u w:val="none"/>
    </w:rPr>
  </w:style>
  <w:style w:type="character" w:customStyle="1" w:styleId="17">
    <w:name w:val="font71"/>
    <w:qFormat/>
    <w:uiPriority w:val="0"/>
    <w:rPr>
      <w:rFonts w:hint="eastAsia" w:ascii="宋体" w:hAnsi="宋体" w:eastAsia="宋体" w:cs="宋体"/>
      <w:color w:val="C00000"/>
      <w:sz w:val="20"/>
      <w:szCs w:val="20"/>
      <w:u w:val="none"/>
      <w:lang w:val="en-US" w:eastAsia="zh-CN" w:bidi="ar-SA"/>
    </w:rPr>
  </w:style>
  <w:style w:type="character" w:customStyle="1" w:styleId="18">
    <w:name w:val="日期 Char"/>
    <w:basedOn w:val="10"/>
    <w:link w:val="4"/>
    <w:semiHidden/>
    <w:qFormat/>
    <w:uiPriority w:val="99"/>
    <w:rPr>
      <w:rFonts w:asciiTheme="minorHAnsi" w:hAnsiTheme="minorHAnsi" w:eastAsiaTheme="minorEastAsia" w:cstheme="minorBidi"/>
      <w:lang w:val="en-US" w:eastAsia="zh-CN" w:bidi="ar-SA"/>
    </w:rPr>
  </w:style>
  <w:style w:type="character" w:customStyle="1" w:styleId="19">
    <w:name w:val="标题 1 Char"/>
    <w:basedOn w:val="10"/>
    <w:link w:val="2"/>
    <w:qFormat/>
    <w:uiPriority w:val="0"/>
    <w:rPr>
      <w:rFonts w:asciiTheme="minorHAnsi" w:hAnsiTheme="minorHAnsi" w:eastAsiaTheme="minorEastAsia" w:cstheme="minorBidi"/>
      <w:b/>
      <w:bCs/>
      <w:kern w:val="44"/>
      <w:sz w:val="44"/>
      <w:szCs w:val="44"/>
    </w:rPr>
  </w:style>
  <w:style w:type="character" w:customStyle="1" w:styleId="20">
    <w:name w:val="标题 2 Char"/>
    <w:basedOn w:val="10"/>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2"/>
    <customShpInfo spid="_x0000_s2071"/>
    <customShpInfo spid="_x0000_s2073"/>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95"/>
    <customShpInfo spid="_x0000_s2093"/>
    <customShpInfo spid="_x0000_s2096"/>
    <customShpInfo spid="_x0000_s2094"/>
    <customShpInfo spid="_x0000_s2055"/>
    <customShpInfo spid="_x0000_s2057"/>
    <customShpInfo spid="_x0000_s2056"/>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2638E-923F-4A62-BBA8-68A564DC1B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56</Words>
  <Characters>323</Characters>
  <Lines>2</Lines>
  <Paragraphs>1</Paragraphs>
  <TotalTime>4</TotalTime>
  <ScaleCrop>false</ScaleCrop>
  <LinksUpToDate>false</LinksUpToDate>
  <CharactersWithSpaces>378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2019-05-06T06:17:00Z</dcterms:created>
  <dc:creator>123</dc:creator>
  <cp:lastModifiedBy>Administrator</cp:lastModifiedBy>
  <cp:lastPrinted>2019-07-11T02:06:00Z</cp:lastPrinted>
  <dcterms:modified xsi:type="dcterms:W3CDTF">2019-10-05T08:01:12Z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