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附件1</w:t>
      </w: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：</w:t>
      </w:r>
    </w:p>
    <w:p>
      <w:pPr>
        <w:jc w:val="center"/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装配式混凝土建筑工程垂直运输补充预算定额（试行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）</w:t>
      </w:r>
    </w:p>
    <w:p>
      <w:pPr>
        <w:jc w:val="center"/>
        <w:rPr>
          <w:rFonts w:hint="default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工作内容：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单位工程合理工期内完成全部工程所需的垂直运输全部操作过程。                               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计量单位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：100</w:t>
      </w:r>
      <w:r>
        <w:rPr>
          <w:rFonts w:hint="eastAsia" w:ascii="仿宋_GB2312" w:hAnsi="宋体" w:eastAsia="仿宋_GB2312" w:cs="宋体"/>
          <w:bCs/>
          <w:kern w:val="0"/>
          <w:sz w:val="18"/>
          <w:szCs w:val="18"/>
          <w:u w:val="none"/>
        </w:rPr>
        <w:t>m</w:t>
      </w:r>
      <w:r>
        <w:rPr>
          <w:rFonts w:hint="eastAsia" w:ascii="仿宋_GB2312" w:hAnsi="宋体" w:eastAsia="仿宋_GB2312" w:cs="宋体"/>
          <w:bCs/>
          <w:kern w:val="0"/>
          <w:sz w:val="18"/>
          <w:szCs w:val="18"/>
          <w:u w:val="none"/>
          <w:vertAlign w:val="superscript"/>
          <w:lang w:val="en-US" w:eastAsia="zh-CN"/>
        </w:rPr>
        <w:t>2</w:t>
      </w:r>
    </w:p>
    <w:tbl>
      <w:tblPr>
        <w:tblStyle w:val="2"/>
        <w:tblpPr w:leftFromText="180" w:rightFromText="180" w:vertAnchor="page" w:horzAnchor="page" w:tblpXSpec="center" w:tblpY="2322"/>
        <w:tblOverlap w:val="never"/>
        <w:tblW w:w="10544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4"/>
        <w:gridCol w:w="3350"/>
        <w:gridCol w:w="850"/>
        <w:gridCol w:w="850"/>
        <w:gridCol w:w="1020"/>
        <w:gridCol w:w="1020"/>
        <w:gridCol w:w="1020"/>
        <w:gridCol w:w="1020"/>
        <w:gridCol w:w="10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定额编号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BZ-1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BZ-2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BZ-3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BZ-4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BZ-5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44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8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檐高（m以内）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44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全费用（元）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5658.37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6333.02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6617.41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7211.50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7786.79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其中</w:t>
            </w:r>
          </w:p>
        </w:tc>
        <w:tc>
          <w:tcPr>
            <w:tcW w:w="50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325.52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465.68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471.76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477.04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487.94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499.06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510.03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551.44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583.29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2436.54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2426.40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2415.87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2670.80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2922.63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费用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2173.15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2454.44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2570.05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2802.85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3032.17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0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560.74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627.60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655.78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714.65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771.66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7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人工</w:t>
            </w: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普工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92.00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0.493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0.706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0.715 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0.723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技工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142.00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1.973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2.822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2.859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2.891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材料</w:t>
            </w: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电【机械】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kW·h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0.75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650.585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665.417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680.041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735.247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777.722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</w:t>
            </w: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电动单筒快速卷扬机5kN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153.49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3.899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1.949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自升式塔式起重机2500kN·m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824.25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2.236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2.241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2.252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单笼施工电梯 提升质量1t 提升高度75m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285.66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0.979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1.959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双笼施工电梯 提升质量2×1t 提升高度100m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487.48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1.650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35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对讲机 一对一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3.88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1.176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2.351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2.640 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2.920 </w:t>
            </w:r>
          </w:p>
        </w:tc>
      </w:tr>
    </w:tbl>
    <w:p>
      <w:pP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</w:pPr>
    </w:p>
    <w:p>
      <w:pPr>
        <w:rPr>
          <w:rFonts w:hint="default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工作内容：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单位工程合理工期内完成全部工程所需的垂直运输全部操作过程。                               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计量单位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：100</w:t>
      </w:r>
      <w:r>
        <w:rPr>
          <w:rFonts w:hint="eastAsia" w:ascii="仿宋_GB2312" w:hAnsi="宋体" w:eastAsia="仿宋_GB2312" w:cs="宋体"/>
          <w:bCs/>
          <w:kern w:val="0"/>
          <w:sz w:val="18"/>
          <w:szCs w:val="18"/>
          <w:u w:val="none"/>
        </w:rPr>
        <w:t>m</w:t>
      </w:r>
      <w:r>
        <w:rPr>
          <w:rFonts w:hint="eastAsia" w:ascii="仿宋_GB2312" w:hAnsi="宋体" w:eastAsia="仿宋_GB2312" w:cs="宋体"/>
          <w:bCs/>
          <w:kern w:val="0"/>
          <w:sz w:val="18"/>
          <w:szCs w:val="18"/>
          <w:u w:val="none"/>
          <w:vertAlign w:val="superscript"/>
          <w:lang w:val="en-US" w:eastAsia="zh-CN"/>
        </w:rPr>
        <w:t>2</w:t>
      </w:r>
    </w:p>
    <w:tbl>
      <w:tblPr>
        <w:tblW w:w="10598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5"/>
        <w:gridCol w:w="3175"/>
        <w:gridCol w:w="852"/>
        <w:gridCol w:w="840"/>
        <w:gridCol w:w="1264"/>
        <w:gridCol w:w="1264"/>
        <w:gridCol w:w="1264"/>
        <w:gridCol w:w="1334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定额编号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BZ-6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BZ-7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BZ-8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7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51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檐高（m以内）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7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7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全费用（元）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8391.98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8641.12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8838.52 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8990.51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  <w:tc>
          <w:tcPr>
            <w:tcW w:w="48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482.84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484.72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486.70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488.68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619.43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640.01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655.26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665.85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机械费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3185.91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3291.79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3375.75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3440.55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3272.16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3368.27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3444.92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3504.48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867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831.64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856.33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875.89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890.95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37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0.732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0.734 </w:t>
            </w:r>
          </w:p>
        </w:tc>
        <w:tc>
          <w:tcPr>
            <w:tcW w:w="126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0.737 </w:t>
            </w:r>
          </w:p>
        </w:tc>
        <w:tc>
          <w:tcPr>
            <w:tcW w:w="133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0.740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技工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142.00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2.926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2.938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2.950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2.962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电【机械】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kW·h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825.911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853.340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873.675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887.802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自升式塔式起重机3000kN·m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912.88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2.050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2.118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2.162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2.185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双笼施工电梯 提升质量2×1t 提升高度100m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487.48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2.671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2.760 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2.849 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2.938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对讲机 一对一</w:t>
            </w:r>
          </w:p>
        </w:tc>
        <w:tc>
          <w:tcPr>
            <w:tcW w:w="8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3.88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3.208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3.315 </w:t>
            </w:r>
          </w:p>
        </w:tc>
        <w:tc>
          <w:tcPr>
            <w:tcW w:w="12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3.422 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3.528 </w:t>
            </w:r>
          </w:p>
        </w:tc>
      </w:tr>
    </w:tbl>
    <w:p/>
    <w:p/>
    <w:p>
      <w:r>
        <w:rPr>
          <w:rFonts w:hint="eastAsia" w:ascii="宋体" w:hAnsi="宋体" w:eastAsia="宋体" w:cs="宋体"/>
          <w:b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工作内容：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 xml:space="preserve">单位工程合理工期内完成全部工程所需的垂直运输全部操作过程。                               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计量单位</w:t>
      </w:r>
      <w:r>
        <w:rPr>
          <w:rFonts w:hint="eastAsia" w:ascii="宋体" w:hAnsi="宋体" w:eastAsia="宋体" w:cs="宋体"/>
          <w:b w:val="0"/>
          <w:bCs/>
          <w:i w:val="0"/>
          <w:color w:val="000000"/>
          <w:kern w:val="0"/>
          <w:sz w:val="18"/>
          <w:szCs w:val="18"/>
          <w:u w:val="none"/>
          <w:lang w:val="en-US" w:eastAsia="zh-CN" w:bidi="ar"/>
        </w:rPr>
        <w:t>：100</w:t>
      </w:r>
      <w:r>
        <w:rPr>
          <w:rFonts w:hint="eastAsia" w:ascii="仿宋_GB2312" w:hAnsi="宋体" w:eastAsia="仿宋_GB2312" w:cs="宋体"/>
          <w:bCs/>
          <w:kern w:val="0"/>
          <w:sz w:val="18"/>
          <w:szCs w:val="18"/>
          <w:u w:val="none"/>
        </w:rPr>
        <w:t>m</w:t>
      </w:r>
      <w:r>
        <w:rPr>
          <w:rFonts w:hint="eastAsia" w:ascii="仿宋_GB2312" w:hAnsi="宋体" w:eastAsia="仿宋_GB2312" w:cs="宋体"/>
          <w:bCs/>
          <w:kern w:val="0"/>
          <w:sz w:val="18"/>
          <w:szCs w:val="18"/>
          <w:u w:val="none"/>
          <w:vertAlign w:val="superscript"/>
          <w:lang w:val="en-US" w:eastAsia="zh-CN"/>
        </w:rPr>
        <w:t>2</w:t>
      </w:r>
    </w:p>
    <w:tbl>
      <w:tblPr>
        <w:tblW w:w="10740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0"/>
        <w:gridCol w:w="4176"/>
        <w:gridCol w:w="955"/>
        <w:gridCol w:w="955"/>
        <w:gridCol w:w="1401"/>
        <w:gridCol w:w="1401"/>
        <w:gridCol w:w="14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定额编号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BZ-11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BZ-12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50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檐高（m以内）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50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8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全费用（元）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9013.32 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9333.25 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9654.57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</w:t>
            </w: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489.58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490.52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491.56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769.21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800.09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831.10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机械费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3395.88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3530.96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3666.54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费用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3465.44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3586.76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3708.61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增值税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893.21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924.92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956.76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单价（元）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人工</w:t>
            </w:r>
          </w:p>
        </w:tc>
        <w:tc>
          <w:tcPr>
            <w:tcW w:w="37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普工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92.00 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0.742 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0.743 </w:t>
            </w:r>
          </w:p>
        </w:tc>
        <w:tc>
          <w:tcPr>
            <w:tcW w:w="12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0.745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技工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142.00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2.967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2.973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2.979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jc w:val="center"/>
        </w:trPr>
        <w:tc>
          <w:tcPr>
            <w:tcW w:w="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材料</w:t>
            </w:r>
          </w:p>
        </w:tc>
        <w:tc>
          <w:tcPr>
            <w:tcW w:w="3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电【机械】</w:t>
            </w:r>
          </w:p>
        </w:tc>
        <w:tc>
          <w:tcPr>
            <w:tcW w:w="8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kW·h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0.75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1025.607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1066.791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1108.134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机械</w:t>
            </w:r>
          </w:p>
        </w:tc>
        <w:tc>
          <w:tcPr>
            <w:tcW w:w="37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自升式塔式起重机3500kN·m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1023.91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1.975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2.042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2.109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6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双笼施工电梯 提升质量2×1t 提升高度200m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502.13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2.708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2.840 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2.973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4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对讲机 一对一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台班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3.88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3.579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3.630 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 xml:space="preserve">3.681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A3D13"/>
    <w:rsid w:val="18F04B3F"/>
    <w:rsid w:val="49743057"/>
    <w:rsid w:val="596E7A84"/>
    <w:rsid w:val="59EA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2020-11-26T08:42:00Z</dcterms:created>
  <dc:creator>璇</dc:creator>
  <cp:lastModifiedBy>璇</cp:lastModifiedBy>
  <cp:lastPrinted>2020-11-26T08:59:15Z</cp:lastPrinted>
  <dcterms:modified xsi:type="dcterms:W3CDTF">2020-11-26T09:01:35Z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