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附件4：</w:t>
      </w:r>
    </w:p>
    <w:p>
      <w:pPr>
        <w:spacing w:line="580" w:lineRule="exact"/>
        <w:jc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材料单价组成分析表（示例）</w:t>
      </w:r>
    </w:p>
    <w:tbl>
      <w:tblPr>
        <w:tblStyle w:val="5"/>
        <w:tblpPr w:leftFromText="180" w:rightFromText="180" w:vertAnchor="text" w:horzAnchor="page" w:tblpX="1479" w:tblpY="498"/>
        <w:tblOverlap w:val="never"/>
        <w:tblW w:w="9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1"/>
        <w:gridCol w:w="665"/>
        <w:gridCol w:w="1655"/>
        <w:gridCol w:w="1259"/>
        <w:gridCol w:w="1843"/>
        <w:gridCol w:w="1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9223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公司名称(盖章）：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__________________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填报日期：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__________________  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填报人：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__________________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联系方式：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__________________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原材料单价（元）A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每单位用量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费用(元）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C=A*B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（原材料名称）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例如：石料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0.74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88.8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要求：如以立方米为单位填报，要注明材料密度。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（原材料名称）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例如：沥青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吨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一、材料费小计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人工费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二、人工、材料费小计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管理费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机械设备折旧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其他费用（如研发、专利、环保措施费等）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可根据实际，细列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三、间接费小计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四、税金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+二+三+四）合计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（到工地的含税参考价）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注意合计的报价要和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报送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的含税参价一致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4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+二+三+四）合计</w:t>
            </w:r>
          </w:p>
          <w:p>
            <w:pPr>
              <w:jc w:val="lef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（到工地的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除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税参考价）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注意合计的报价要和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</w:rPr>
              <w:t>报送的除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税参价一致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2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注：该表为示例表格，项目名称可根据材料实际自行调整。</w:t>
            </w:r>
          </w:p>
        </w:tc>
      </w:tr>
    </w:tbl>
    <w:p>
      <w:pPr>
        <w:spacing w:line="58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D01CB"/>
    <w:rsid w:val="004D10A6"/>
    <w:rsid w:val="004E0FFD"/>
    <w:rsid w:val="00523FBE"/>
    <w:rsid w:val="006656C1"/>
    <w:rsid w:val="007D1691"/>
    <w:rsid w:val="00A82D5C"/>
    <w:rsid w:val="00C62CBC"/>
    <w:rsid w:val="00D63773"/>
    <w:rsid w:val="00EF0FA3"/>
    <w:rsid w:val="00FD59F5"/>
    <w:rsid w:val="0DDFA4EA"/>
    <w:rsid w:val="1E0D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7">
    <w:name w:val="p0"/>
    <w:basedOn w:val="1"/>
    <w:qFormat/>
    <w:uiPriority w:val="0"/>
    <w:rPr>
      <w:rFonts w:ascii="Times New Roman" w:hAnsi="Times New Roman" w:eastAsia="宋体" w:cs="Times New Roman"/>
      <w:kern w:val="0"/>
      <w:szCs w:val="21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468</Characters>
  <Lines>3</Lines>
  <Paragraphs>1</Paragraphs>
  <TotalTime>7</TotalTime>
  <ScaleCrop>false</ScaleCrop>
  <LinksUpToDate>false</LinksUpToDate>
  <CharactersWithSpaces>548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2022-08-23T16:51:00Z</dcterms:created>
  <dc:creator>Shelly</dc:creator>
  <cp:lastModifiedBy>user</cp:lastModifiedBy>
  <dcterms:modified xsi:type="dcterms:W3CDTF">2023-05-17T09:02:44Z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