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53A18">
      <w:pPr>
        <w:spacing w:line="6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65DC4C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/>
        </w:rPr>
      </w:pPr>
    </w:p>
    <w:p w14:paraId="06351111">
      <w:pPr>
        <w:spacing w:line="640" w:lineRule="exact"/>
        <w:jc w:val="center"/>
        <w:rPr>
          <w:rFonts w:ascii="方正小标宋简体" w:hAnsi="仿宋" w:eastAsia="方正小标宋简体"/>
          <w:color w:val="000000"/>
          <w:sz w:val="40"/>
          <w:szCs w:val="40"/>
        </w:rPr>
      </w:pPr>
      <w:r>
        <w:rPr>
          <w:rFonts w:hint="eastAsia" w:ascii="方正小标宋简体" w:hAnsi="仿宋" w:eastAsia="方正小标宋简体"/>
          <w:color w:val="000000"/>
          <w:sz w:val="40"/>
          <w:szCs w:val="40"/>
        </w:rPr>
        <w:t>鄂州市房屋安全鉴定信用承诺书</w:t>
      </w:r>
    </w:p>
    <w:p w14:paraId="57BBD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</w:rPr>
      </w:pPr>
    </w:p>
    <w:p w14:paraId="4FEBA66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为确保本单位客观独立、公正公开、诚实信用地在鄂州地区开展房屋安全鉴定工作，保证房屋安全鉴定书的客观性、公正性，我单位现承诺如下：</w:t>
      </w:r>
    </w:p>
    <w:p w14:paraId="7443D5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已经知晓《鄂州市房屋安全鉴定管理规程》(试行)的全部内容，严格按照规定内容在本地开展房屋安全鉴定工作。</w:t>
      </w:r>
    </w:p>
    <w:p w14:paraId="197C85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严禁出现未取得相应资质或者超出资质范围从事房屋鉴定活动。</w:t>
      </w:r>
    </w:p>
    <w:p w14:paraId="0F595F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严格遵照国家和行业相关技术标准、规程规范和房屋安全鉴定工作程序，开展房屋安全鉴定活动，编制房屋安全鉴定书。</w:t>
      </w:r>
    </w:p>
    <w:p w14:paraId="610B16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自觉接受管理部门的监督与管理，接受来自委托方、利害方及社会各界的监督。</w:t>
      </w:r>
    </w:p>
    <w:p w14:paraId="1D1CC96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对外独立开展房屋安全鉴定服务，合理确定鉴定价格，不低于成本恶意性竞争，扰乱正常市场秩序。</w:t>
      </w:r>
    </w:p>
    <w:p w14:paraId="3AA34C7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加强机构和从业人员的管理，严禁出现伪造鉴定检测数据，出具虚假鉴定结论等违法违规行为，保证出具的鉴定书真实有效。</w:t>
      </w:r>
    </w:p>
    <w:p w14:paraId="2B4762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本单位提交的申请材料真实有效，如有虚假或违法违规行为，愿接受管理部门的处罚，并承担相应的法律责任。</w:t>
      </w:r>
    </w:p>
    <w:p w14:paraId="07CF476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CA825F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申请单位法定代表人(签字)：</w:t>
      </w:r>
    </w:p>
    <w:p w14:paraId="5BB5BB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16" w:firstLineChars="163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(单位盖章)</w:t>
      </w:r>
    </w:p>
    <w:p w14:paraId="3DADF8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p w14:paraId="4AF2CC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A1C5C"/>
    <w:rsid w:val="1FBA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beforeLines="0" w:afterLines="0"/>
      <w:ind w:left="420" w:leftChars="200"/>
    </w:pPr>
    <w:rPr>
      <w:rFonts w:hint="default"/>
      <w:sz w:val="21"/>
    </w:rPr>
  </w:style>
  <w:style w:type="paragraph" w:styleId="3">
    <w:name w:val="Body Text First Indent 2"/>
    <w:basedOn w:val="2"/>
    <w:next w:val="1"/>
    <w:qFormat/>
    <w:uiPriority w:val="0"/>
    <w:pPr>
      <w:spacing w:beforeLines="0" w:afterLines="0"/>
      <w:ind w:left="0" w:leftChars="0" w:firstLine="420" w:firstLineChars="200"/>
    </w:pPr>
    <w:rPr>
      <w:rFonts w:hint="default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2025-06-30T07:50:00Z</dcterms:created>
  <dc:creator>12</dc:creator>
  <cp:lastModifiedBy>12</cp:lastModifiedBy>
  <dcterms:modified xsi:type="dcterms:W3CDTF">2025-06-30T07:50:35Z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B9DC1B6BD13C46AFB8B2C0E6045AB68F_11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