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547"/>
        <w:gridCol w:w="2108"/>
        <w:gridCol w:w="3465"/>
        <w:gridCol w:w="3862"/>
        <w:gridCol w:w="4462"/>
      </w:tblGrid>
      <w:tr w14:paraId="7F3A83DA">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4E83A8">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14:paraId="416911B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3C5F1">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47C4">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054E">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8637">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A80C">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14:paraId="7A6C2C06">
        <w:tblPrEx>
          <w:tblCellMar>
            <w:top w:w="0" w:type="dxa"/>
            <w:left w:w="108" w:type="dxa"/>
            <w:bottom w:w="0" w:type="dxa"/>
            <w:right w:w="108" w:type="dxa"/>
          </w:tblCellMar>
        </w:tblPrEx>
        <w:trPr>
          <w:trHeight w:val="1406" w:hRule="atLeast"/>
        </w:trPr>
        <w:tc>
          <w:tcPr>
            <w:tcW w:w="54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7B4DF0">
            <w:pPr>
              <w:rPr>
                <w:rFonts w:hint="eastAsia"/>
                <w:lang w:val="en-US" w:eastAsia="zh-CN"/>
              </w:rPr>
            </w:pPr>
            <w:r>
              <w:rPr>
                <w:rFonts w:hint="eastAsia"/>
                <w:lang w:val="en-US" w:eastAsia="zh-CN"/>
              </w:rPr>
              <w:t>1</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606F">
            <w:pPr>
              <w:rPr>
                <w:rFonts w:hint="eastAsia"/>
              </w:rPr>
            </w:pPr>
            <w:r>
              <w:t>09080120260610004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600">
            <w:pPr>
              <w:rPr>
                <w:rFonts w:hint="eastAsia"/>
              </w:rPr>
            </w:pPr>
            <w:r>
              <w:t>湖北美华清潭生物科技有限公司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0C3">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A198">
            <w:pPr>
              <w:rPr>
                <w:rFonts w:hint="eastAsia"/>
                <w:lang w:val="en-US" w:eastAsia="zh-CN"/>
              </w:rPr>
            </w:pPr>
            <w:r>
              <w:rPr>
                <w:rFonts w:hint="eastAsia"/>
                <w:lang w:val="en-US" w:eastAsia="zh-CN"/>
              </w:rPr>
              <w:t>不同意。原因：1、特种作业人员中3人与其他公司重复申报。</w:t>
            </w:r>
          </w:p>
          <w:p w14:paraId="58A8CC77">
            <w:pPr>
              <w:rPr>
                <w:rFonts w:hint="eastAsia"/>
                <w:lang w:val="en-US" w:eastAsia="zh-CN"/>
              </w:rPr>
            </w:pPr>
            <w:r>
              <w:rPr>
                <w:rFonts w:hint="eastAsia"/>
                <w:lang w:val="en-US" w:eastAsia="zh-CN"/>
              </w:rPr>
              <w:t>2、特种作业人员</w:t>
            </w:r>
            <w:r>
              <w:rPr>
                <w:rFonts w:hint="eastAsia"/>
              </w:rPr>
              <w:t>卢玉喜</w:t>
            </w:r>
            <w:r>
              <w:rPr>
                <w:rFonts w:hint="eastAsia"/>
                <w:lang w:eastAsia="zh-CN"/>
              </w:rPr>
              <w:t>、</w:t>
            </w:r>
            <w:r>
              <w:rPr>
                <w:rFonts w:hint="eastAsia"/>
              </w:rPr>
              <w:t>孙成富</w:t>
            </w:r>
            <w:r>
              <w:rPr>
                <w:rFonts w:hint="eastAsia"/>
                <w:lang w:eastAsia="zh-CN"/>
              </w:rPr>
              <w:t>、</w:t>
            </w:r>
            <w:r>
              <w:rPr>
                <w:rFonts w:hint="eastAsia"/>
              </w:rPr>
              <w:t>华宝友</w:t>
            </w:r>
            <w:r>
              <w:rPr>
                <w:rFonts w:hint="eastAsia"/>
                <w:lang w:val="en-US" w:eastAsia="zh-CN"/>
              </w:rPr>
              <w:t>证书在河北省应急管理厅完成复审，不予认可。</w:t>
            </w:r>
          </w:p>
          <w:p w14:paraId="12DE5A59">
            <w:pPr>
              <w:rPr>
                <w:rFonts w:hint="eastAsia"/>
                <w:lang w:val="en-US" w:eastAsia="zh-CN"/>
              </w:rPr>
            </w:pPr>
            <w:r>
              <w:rPr>
                <w:rFonts w:hint="eastAsia"/>
                <w:lang w:val="en-US" w:eastAsia="zh-CN"/>
              </w:rPr>
              <w:t>3、安委会职责不明确。安委会职责是指安委会作为机构职责，非指安委会各组成负责人职责。无安全管理机构人员职责。</w:t>
            </w:r>
          </w:p>
          <w:p w14:paraId="6FB2199A">
            <w:pPr>
              <w:rPr>
                <w:rFonts w:hint="eastAsia"/>
                <w:lang w:val="en-US" w:eastAsia="zh-CN"/>
              </w:rPr>
            </w:pPr>
            <w:r>
              <w:rPr>
                <w:rFonts w:hint="eastAsia"/>
                <w:lang w:val="en-US" w:eastAsia="zh-CN"/>
              </w:rPr>
              <w:t>4、安全生产规章制度缺少：总（分）包安全生产管理制度、专项安全技术方案编制审批制度、特种设备安全管理制度、安全检测与测量管理制度。</w:t>
            </w:r>
          </w:p>
          <w:p w14:paraId="7C432C9C">
            <w:pPr>
              <w:numPr>
                <w:ilvl w:val="0"/>
                <w:numId w:val="0"/>
              </w:numPr>
              <w:jc w:val="left"/>
              <w:rPr>
                <w:rFonts w:hint="eastAsia" w:ascii="宋体" w:hAnsi="宋体" w:cs="宋体"/>
                <w:sz w:val="28"/>
                <w:szCs w:val="28"/>
                <w:lang w:val="en-US" w:eastAsia="zh-CN"/>
              </w:rPr>
            </w:pPr>
          </w:p>
          <w:p w14:paraId="5613DD6E">
            <w:pPr>
              <w:rPr>
                <w:rFonts w:hint="default"/>
                <w:lang w:val="en-US" w:eastAsia="zh-CN"/>
              </w:rPr>
            </w:pPr>
          </w:p>
        </w:tc>
      </w:tr>
      <w:tr w14:paraId="7B8D1B7F">
        <w:tblPrEx>
          <w:tblCellMar>
            <w:top w:w="0" w:type="dxa"/>
            <w:left w:w="108" w:type="dxa"/>
            <w:bottom w:w="0" w:type="dxa"/>
            <w:right w:w="108" w:type="dxa"/>
          </w:tblCellMar>
        </w:tblPrEx>
        <w:trPr>
          <w:trHeight w:val="77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1D88">
            <w:pPr>
              <w:rPr>
                <w:rFonts w:hint="eastAsia"/>
                <w:lang w:val="en-US" w:eastAsia="zh-CN"/>
              </w:rPr>
            </w:pPr>
            <w:r>
              <w:rPr>
                <w:rFonts w:hint="eastAsia"/>
                <w:lang w:val="en-US" w:eastAsia="zh-CN"/>
              </w:rPr>
              <w:t>2</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5F56">
            <w:pPr>
              <w:rPr>
                <w:rFonts w:hint="eastAsia"/>
              </w:rPr>
            </w:pPr>
            <w:r>
              <w:t>09080120260611004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15CD">
            <w:pPr>
              <w:rPr>
                <w:rFonts w:hint="eastAsia"/>
              </w:rPr>
            </w:pPr>
            <w:r>
              <w:t>鄂州市鑫科环保工程设备有限公司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C1F">
            <w:pPr>
              <w:rPr>
                <w:rFonts w:hint="eastAsia"/>
                <w:lang w:eastAsia="zh-CN"/>
              </w:rPr>
            </w:pPr>
            <w:r>
              <w:t>环保工程专业承包贰级,钢结构工程专业承包贰级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D889F">
            <w:pPr>
              <w:rPr>
                <w:rFonts w:hint="eastAsia"/>
                <w:lang w:val="en-US" w:eastAsia="zh-CN"/>
              </w:rPr>
            </w:pPr>
            <w:r>
              <w:rPr>
                <w:rFonts w:hint="eastAsia"/>
                <w:lang w:val="en-US" w:eastAsia="zh-CN"/>
              </w:rPr>
              <w:t>不同意。原因：1、安全管理机构人员职责不明。应细分为安全部部长职责及安全部机构成员职责。</w:t>
            </w:r>
          </w:p>
          <w:p w14:paraId="7C594DE4">
            <w:pPr>
              <w:rPr>
                <w:rFonts w:hint="default"/>
                <w:lang w:val="en-US" w:eastAsia="zh-CN"/>
              </w:rPr>
            </w:pPr>
          </w:p>
        </w:tc>
      </w:tr>
      <w:tr w14:paraId="5D83B8EE">
        <w:tblPrEx>
          <w:tblCellMar>
            <w:top w:w="0" w:type="dxa"/>
            <w:left w:w="108" w:type="dxa"/>
            <w:bottom w:w="0" w:type="dxa"/>
            <w:right w:w="108" w:type="dxa"/>
          </w:tblCellMar>
        </w:tblPrEx>
        <w:trPr>
          <w:trHeight w:val="1316"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782">
            <w:pPr>
              <w:rPr>
                <w:rFonts w:hint="eastAsia"/>
                <w:lang w:val="en-US" w:eastAsia="zh-CN"/>
              </w:rPr>
            </w:pPr>
            <w:r>
              <w:rPr>
                <w:rFonts w:hint="eastAsia"/>
                <w:lang w:val="en-US" w:eastAsia="zh-CN"/>
              </w:rPr>
              <w:t>3</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D28F">
            <w:pPr>
              <w:rPr>
                <w:rFonts w:hint="eastAsia"/>
              </w:rPr>
            </w:pPr>
            <w:r>
              <w:t>09080120260615001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0668">
            <w:pPr>
              <w:rPr>
                <w:rFonts w:hint="eastAsia"/>
              </w:rPr>
            </w:pPr>
            <w:r>
              <w:t>湖北岳诚建筑工程有限公司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1607">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F7073">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w:t>
            </w:r>
            <w:r>
              <w:t>危险性较大分部分项工程及施工现场易发生重大事故的部位、环节的预防监控措施和应急预案</w:t>
            </w:r>
            <w:r>
              <w:rPr>
                <w:rFonts w:hint="eastAsia"/>
                <w:lang w:eastAsia="zh-CN"/>
              </w:rPr>
              <w:t>中无相应重大危险源的应急预案，无人员组织措施、无设备设施清单。</w:t>
            </w:r>
          </w:p>
          <w:p w14:paraId="01555C3C">
            <w:pPr>
              <w:rPr>
                <w:rFonts w:hint="default"/>
                <w:lang w:val="en-US" w:eastAsia="zh-CN"/>
              </w:rPr>
            </w:pPr>
          </w:p>
        </w:tc>
      </w:tr>
      <w:tr w14:paraId="1E51536A">
        <w:tblPrEx>
          <w:tblCellMar>
            <w:top w:w="0" w:type="dxa"/>
            <w:left w:w="108" w:type="dxa"/>
            <w:bottom w:w="0" w:type="dxa"/>
            <w:right w:w="108" w:type="dxa"/>
          </w:tblCellMar>
        </w:tblPrEx>
        <w:trPr>
          <w:trHeight w:val="14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1459">
            <w:pPr>
              <w:rPr>
                <w:rFonts w:hint="default"/>
                <w:lang w:val="en-US" w:eastAsia="zh-CN"/>
              </w:rPr>
            </w:pPr>
            <w:r>
              <w:rPr>
                <w:rFonts w:hint="eastAsia"/>
                <w:lang w:val="en-US" w:eastAsia="zh-CN"/>
              </w:rPr>
              <w:t>4</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AE09">
            <w:pPr>
              <w:rPr>
                <w:rFonts w:hint="eastAsia"/>
              </w:rPr>
            </w:pPr>
            <w:r>
              <w:t>09080120260624001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EEBC">
            <w:pPr>
              <w:rPr>
                <w:rFonts w:hint="eastAsia"/>
              </w:rPr>
            </w:pPr>
            <w:r>
              <w:t>湖北琛耀建筑工程有限公司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3BEF">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58B8D">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1、无安全生产管理机构职责。</w:t>
            </w:r>
          </w:p>
          <w:p w14:paraId="195AC7EF">
            <w:pPr>
              <w:rPr>
                <w:rFonts w:hint="eastAsia"/>
                <w:lang w:val="en-US" w:eastAsia="zh-CN"/>
              </w:rPr>
            </w:pPr>
            <w:r>
              <w:rPr>
                <w:rFonts w:hint="eastAsia"/>
                <w:lang w:val="en-US" w:eastAsia="zh-CN"/>
              </w:rPr>
              <w:t>2、年度安全生产资金投入计划书与计划表的内容不匹配。</w:t>
            </w:r>
          </w:p>
          <w:p w14:paraId="4FFB5A70">
            <w:pPr>
              <w:rPr>
                <w:rFonts w:hint="eastAsia"/>
                <w:lang w:val="en-US" w:eastAsia="zh-CN"/>
              </w:rPr>
            </w:pPr>
            <w:r>
              <w:rPr>
                <w:rFonts w:hint="eastAsia"/>
                <w:lang w:val="en-US" w:eastAsia="zh-CN"/>
              </w:rPr>
              <w:t>3、</w:t>
            </w:r>
            <w:r>
              <w:t>危险性较大分部分项工程及施工现场易发生重大事故的部位、环节的预防监控措施和应急预案</w:t>
            </w:r>
            <w:r>
              <w:rPr>
                <w:rFonts w:hint="eastAsia"/>
                <w:lang w:eastAsia="zh-CN"/>
              </w:rPr>
              <w:t>中无相应重大危险源的应急预案，无人员组织措施、无设备设施清单。</w:t>
            </w:r>
          </w:p>
          <w:p w14:paraId="53FB5D1A">
            <w:pPr>
              <w:rPr>
                <w:rFonts w:hint="eastAsia"/>
                <w:lang w:val="en-US" w:eastAsia="zh-CN"/>
              </w:rPr>
            </w:pPr>
          </w:p>
        </w:tc>
      </w:tr>
      <w:tr w14:paraId="769D6F72">
        <w:tblPrEx>
          <w:tblCellMar>
            <w:top w:w="0" w:type="dxa"/>
            <w:left w:w="108" w:type="dxa"/>
            <w:bottom w:w="0" w:type="dxa"/>
            <w:right w:w="108" w:type="dxa"/>
          </w:tblCellMar>
        </w:tblPrEx>
        <w:trPr>
          <w:trHeight w:val="145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DC76">
            <w:pPr>
              <w:rPr>
                <w:rFonts w:hint="default"/>
                <w:lang w:val="en-US" w:eastAsia="zh-CN"/>
              </w:rPr>
            </w:pPr>
            <w:r>
              <w:rPr>
                <w:rFonts w:hint="eastAsia"/>
                <w:lang w:val="en-US" w:eastAsia="zh-CN"/>
              </w:rPr>
              <w:t>5</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AF16">
            <w:pPr>
              <w:rPr>
                <w:rFonts w:hint="eastAsia"/>
              </w:rPr>
            </w:pPr>
            <w:r>
              <w:t>09080120260629004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0473">
            <w:pPr>
              <w:rPr>
                <w:rFonts w:hint="eastAsia"/>
              </w:rPr>
            </w:pPr>
            <w:r>
              <w:t>湖北益垲建筑工程有限公司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1D2">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00C1">
            <w:pPr>
              <w:rPr>
                <w:rFonts w:hint="eastAsia"/>
                <w:lang w:val="en-US" w:eastAsia="zh-CN"/>
              </w:rPr>
            </w:pPr>
            <w:r>
              <w:rPr>
                <w:rFonts w:hint="eastAsia"/>
                <w:lang w:val="en-US" w:eastAsia="zh-CN"/>
              </w:rPr>
              <w:t>不同意。1、特种作业人员中1人与其他公司重复申报。</w:t>
            </w:r>
          </w:p>
          <w:p w14:paraId="7B1EA713">
            <w:pPr>
              <w:rPr>
                <w:rFonts w:hint="eastAsia"/>
                <w:lang w:val="en-US" w:eastAsia="zh-CN"/>
              </w:rPr>
            </w:pPr>
            <w:r>
              <w:rPr>
                <w:rFonts w:hint="eastAsia"/>
                <w:lang w:val="en-US" w:eastAsia="zh-CN"/>
              </w:rPr>
              <w:t>2、企业安全管埋体系机构网络图部门设置与安全生产责任制不一致。</w:t>
            </w:r>
          </w:p>
          <w:p w14:paraId="6827C2DA">
            <w:pPr>
              <w:rPr>
                <w:rFonts w:hint="default"/>
                <w:lang w:val="en-US" w:eastAsia="zh-CN"/>
              </w:rPr>
            </w:pPr>
          </w:p>
        </w:tc>
      </w:tr>
      <w:tr w14:paraId="2BECCF57">
        <w:tblPrEx>
          <w:tblCellMar>
            <w:top w:w="0" w:type="dxa"/>
            <w:left w:w="108" w:type="dxa"/>
            <w:bottom w:w="0" w:type="dxa"/>
            <w:right w:w="108" w:type="dxa"/>
          </w:tblCellMar>
        </w:tblPrEx>
        <w:trPr>
          <w:trHeight w:val="14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DB529">
            <w:pPr>
              <w:rPr>
                <w:rFonts w:hint="eastAsia"/>
                <w:lang w:val="en-US" w:eastAsia="zh-CN"/>
              </w:rPr>
            </w:pPr>
            <w:r>
              <w:rPr>
                <w:rFonts w:hint="eastAsia"/>
                <w:lang w:val="en-US" w:eastAsia="zh-CN"/>
              </w:rPr>
              <w:t>6</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5FE3B">
            <w:pPr>
              <w:rPr>
                <w:rFonts w:hint="eastAsia"/>
              </w:rPr>
            </w:pPr>
            <w:r>
              <w:t>09080120260702005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71CAE">
            <w:pPr>
              <w:rPr>
                <w:rFonts w:hint="eastAsia"/>
              </w:rPr>
            </w:pPr>
            <w:r>
              <w:t>湖北君意建设工程有限公司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CDBE">
            <w:pPr>
              <w:rPr>
                <w:rFonts w:hint="eastAsia"/>
              </w:rPr>
            </w:pPr>
            <w:r>
              <w:br w:type="textWrapping"/>
            </w: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F152">
            <w:pPr>
              <w:rPr>
                <w:rFonts w:hint="eastAsia"/>
                <w:lang w:val="en-US" w:eastAsia="zh-CN"/>
              </w:rPr>
            </w:pPr>
            <w:r>
              <w:rPr>
                <w:rFonts w:hint="eastAsia"/>
                <w:lang w:val="en-US" w:eastAsia="zh-CN"/>
              </w:rPr>
              <w:t>不同意。1、企业拟定的安全文明施工措施费投入计划书中无编制人、审核人、审批人、审批时间且未加盖公章。</w:t>
            </w:r>
          </w:p>
          <w:p w14:paraId="315E5993">
            <w:pPr>
              <w:rPr>
                <w:rFonts w:hint="eastAsia"/>
                <w:lang w:val="en-US" w:eastAsia="zh-CN"/>
              </w:rPr>
            </w:pPr>
            <w:r>
              <w:rPr>
                <w:rFonts w:hint="eastAsia"/>
                <w:lang w:val="en-US" w:eastAsia="zh-CN"/>
              </w:rPr>
              <w:t>2、企业拟定的危险性较大分部分项工程及施工现场易发生重大事故的部位、环节的预防监控措施和应急预案中安全生产安全事故应急救援小组人员非本企业人员。</w:t>
            </w:r>
          </w:p>
          <w:p w14:paraId="4BA2B7E3">
            <w:pPr>
              <w:rPr>
                <w:rFonts w:hint="default"/>
                <w:lang w:val="en-US" w:eastAsia="zh-CN"/>
              </w:rPr>
            </w:pPr>
          </w:p>
        </w:tc>
      </w:tr>
      <w:tr w14:paraId="1A6FBF96">
        <w:tblPrEx>
          <w:tblCellMar>
            <w:top w:w="0" w:type="dxa"/>
            <w:left w:w="108" w:type="dxa"/>
            <w:bottom w:w="0" w:type="dxa"/>
            <w:right w:w="108" w:type="dxa"/>
          </w:tblCellMar>
        </w:tblPrEx>
        <w:trPr>
          <w:trHeight w:val="14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75E0D">
            <w:pPr>
              <w:rPr>
                <w:rFonts w:hint="default"/>
                <w:lang w:val="en-US" w:eastAsia="zh-CN"/>
              </w:rPr>
            </w:pPr>
            <w:r>
              <w:rPr>
                <w:rFonts w:hint="eastAsia"/>
                <w:lang w:val="en-US" w:eastAsia="zh-CN"/>
              </w:rPr>
              <w:t>7</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4BB72">
            <w:r>
              <w:t>09080120260705001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D0EA">
            <w:r>
              <w:t>湖北润志建设工程有限公司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C676F">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847E">
            <w:pPr>
              <w:rPr>
                <w:rFonts w:hint="default"/>
                <w:lang w:val="en-US" w:eastAsia="zh-CN"/>
              </w:rPr>
            </w:pPr>
            <w:r>
              <w:rPr>
                <w:rFonts w:hint="eastAsia"/>
                <w:lang w:val="en-US" w:eastAsia="zh-CN"/>
              </w:rPr>
              <w:t>同意</w:t>
            </w:r>
          </w:p>
        </w:tc>
      </w:tr>
      <w:tr w14:paraId="74E5F365">
        <w:tblPrEx>
          <w:tblCellMar>
            <w:top w:w="0" w:type="dxa"/>
            <w:left w:w="108" w:type="dxa"/>
            <w:bottom w:w="0" w:type="dxa"/>
            <w:right w:w="108" w:type="dxa"/>
          </w:tblCellMar>
        </w:tblPrEx>
        <w:trPr>
          <w:trHeight w:val="14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B1C95">
            <w:pPr>
              <w:rPr>
                <w:rFonts w:hint="default"/>
                <w:lang w:val="en-US" w:eastAsia="zh-CN"/>
              </w:rPr>
            </w:pPr>
            <w:r>
              <w:rPr>
                <w:rFonts w:hint="eastAsia"/>
                <w:lang w:val="en-US" w:eastAsia="zh-CN"/>
              </w:rPr>
              <w:t>8</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9F816">
            <w:r>
              <w:t>09080120260706001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06FA">
            <w:r>
              <w:t>湖北淮恒建筑工程有限公司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04FC">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048B">
            <w:pPr>
              <w:rPr>
                <w:rFonts w:hint="default"/>
                <w:lang w:val="en-US" w:eastAsia="zh-CN"/>
              </w:rPr>
            </w:pPr>
            <w:r>
              <w:rPr>
                <w:rFonts w:hint="eastAsia"/>
                <w:lang w:val="en-US" w:eastAsia="zh-CN"/>
              </w:rPr>
              <w:t>不同意。原因：1、资料存在有其他公司单位名称情况，待核。</w:t>
            </w:r>
          </w:p>
        </w:tc>
      </w:tr>
      <w:tr w14:paraId="4B0A0B44">
        <w:tblPrEx>
          <w:tblCellMar>
            <w:top w:w="0" w:type="dxa"/>
            <w:left w:w="108" w:type="dxa"/>
            <w:bottom w:w="0" w:type="dxa"/>
            <w:right w:w="108" w:type="dxa"/>
          </w:tblCellMar>
        </w:tblPrEx>
        <w:trPr>
          <w:trHeight w:val="14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5AB72">
            <w:pPr>
              <w:rPr>
                <w:rFonts w:hint="default"/>
                <w:lang w:val="en-US" w:eastAsia="zh-CN"/>
              </w:rPr>
            </w:pPr>
            <w:r>
              <w:rPr>
                <w:rFonts w:hint="eastAsia"/>
                <w:lang w:val="en-US" w:eastAsia="zh-CN"/>
              </w:rPr>
              <w:t>9</w:t>
            </w:r>
          </w:p>
        </w:tc>
        <w:tc>
          <w:tcPr>
            <w:tcW w:w="2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FA37">
            <w:r>
              <w:t>09080120260707001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43B3">
            <w:r>
              <w:t>鄂州鄂华环保科技有限公司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0610">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0D36">
            <w:pPr>
              <w:rPr>
                <w:rFonts w:hint="eastAsia"/>
                <w:lang w:val="en-US" w:eastAsia="zh-CN"/>
              </w:rPr>
            </w:pPr>
            <w:r>
              <w:rPr>
                <w:rFonts w:hint="eastAsia"/>
                <w:lang w:val="en-US" w:eastAsia="zh-CN"/>
              </w:rPr>
              <w:t>不同意。原因：1、特种作业人员中2人与其他公司重复申报。</w:t>
            </w:r>
          </w:p>
          <w:p w14:paraId="5A837D45">
            <w:pPr>
              <w:rPr>
                <w:rFonts w:hint="eastAsia"/>
                <w:lang w:val="en-US" w:eastAsia="zh-CN"/>
              </w:rPr>
            </w:pPr>
            <w:r>
              <w:rPr>
                <w:rFonts w:hint="eastAsia"/>
                <w:lang w:val="en-US" w:eastAsia="zh-CN"/>
              </w:rPr>
              <w:t>2、特种作业人员汪卫东证书有效期填写有误。</w:t>
            </w:r>
          </w:p>
          <w:p w14:paraId="4058296C">
            <w:pPr>
              <w:rPr>
                <w:rFonts w:hint="eastAsia"/>
                <w:lang w:val="en-US" w:eastAsia="zh-CN"/>
              </w:rPr>
            </w:pPr>
            <w:r>
              <w:rPr>
                <w:rFonts w:hint="eastAsia"/>
                <w:lang w:val="en-US" w:eastAsia="zh-CN"/>
              </w:rPr>
              <w:t>3、焊接与热切割作业王长江、李红兵、万浩三人未提供团体意外伤害保险。</w:t>
            </w:r>
          </w:p>
          <w:p w14:paraId="30F83F8F">
            <w:pPr>
              <w:rPr>
                <w:rFonts w:hint="eastAsia"/>
                <w:lang w:val="en-US" w:eastAsia="zh-CN"/>
              </w:rPr>
            </w:pPr>
            <w:r>
              <w:rPr>
                <w:rFonts w:hint="eastAsia"/>
                <w:lang w:val="en-US" w:eastAsia="zh-CN"/>
              </w:rPr>
              <w:t>4、企业各级安全生产责任制、安全生产规章制度、操作规程及部分公司颁布的部分制度、措施和应急预案无编制人、审核人、审批人签字。</w:t>
            </w:r>
          </w:p>
          <w:p w14:paraId="62782520">
            <w:pPr>
              <w:rPr>
                <w:rFonts w:hint="default"/>
                <w:lang w:val="en-US" w:eastAsia="zh-CN"/>
              </w:rPr>
            </w:pPr>
          </w:p>
        </w:tc>
      </w:tr>
    </w:tbl>
    <w:p w14:paraId="6290449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202AA"/>
    <w:rsid w:val="7A62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2026-07-13T01:53:00Z</dcterms:created>
  <dc:creator>12</dc:creator>
  <cp:lastModifiedBy>12</cp:lastModifiedBy>
  <dcterms:modified xsi:type="dcterms:W3CDTF">2026-07-13T01:54:12Z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2E5A0C112FDE48CEBAAC9A014E9529CF_11</vt:lpwstr>
  </property>
  <property fmtid="{D5CDD505-2E9C-101B-9397-08002B2CF9AE}" pid="4" name="KSOTemplateDocerSaveRecord">
    <vt:lpwstr>eyJoZGlkIjoiYTRhM2Q3ZWUzMjE0YTIzZjEwZjg5MTY0YmUwNzM2MmUiLCJ1c2VySWQiOiIxNTg3NDg0NTExIn0=</vt:lpwstr>
  </property>
</Properties>
</file>